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23E6A" w14:textId="77777777" w:rsidR="00A34B0B" w:rsidRPr="000D7349" w:rsidRDefault="00A34B0B" w:rsidP="00A34B0B">
      <w:pPr>
        <w:tabs>
          <w:tab w:val="left" w:pos="1230"/>
          <w:tab w:val="center" w:pos="4535"/>
        </w:tabs>
        <w:jc w:val="center"/>
        <w:rPr>
          <w:rFonts w:asciiTheme="minorHAnsi" w:hAnsiTheme="minorHAnsi" w:cs="Calibri"/>
          <w:b/>
          <w:bCs/>
        </w:rPr>
      </w:pPr>
    </w:p>
    <w:p w14:paraId="54A128CC" w14:textId="77777777" w:rsidR="00A34B0B" w:rsidRPr="000D7349" w:rsidRDefault="00A34B0B" w:rsidP="00A34B0B">
      <w:pPr>
        <w:tabs>
          <w:tab w:val="left" w:pos="1230"/>
          <w:tab w:val="center" w:pos="4535"/>
        </w:tabs>
        <w:jc w:val="center"/>
        <w:rPr>
          <w:rFonts w:asciiTheme="minorHAnsi" w:hAnsiTheme="minorHAnsi" w:cs="Calibri"/>
          <w:b/>
          <w:bCs/>
        </w:rPr>
      </w:pPr>
    </w:p>
    <w:p w14:paraId="45A6EE1B" w14:textId="3741A943" w:rsidR="00A34B0B" w:rsidRPr="000D7349" w:rsidRDefault="00A34B0B" w:rsidP="00A34B0B">
      <w:pPr>
        <w:tabs>
          <w:tab w:val="left" w:pos="1230"/>
          <w:tab w:val="center" w:pos="4535"/>
        </w:tabs>
        <w:jc w:val="center"/>
        <w:rPr>
          <w:rFonts w:asciiTheme="minorHAnsi" w:hAnsiTheme="minorHAnsi" w:cs="Calibri"/>
          <w:b/>
          <w:bCs/>
        </w:rPr>
      </w:pPr>
      <w:r w:rsidRPr="000D7349">
        <w:rPr>
          <w:rFonts w:asciiTheme="minorHAnsi" w:hAnsiTheme="minorHAnsi" w:cs="Calibri"/>
          <w:b/>
          <w:bCs/>
        </w:rPr>
        <w:t>Nadlimitná zákazka zadávaná postupom verejnej súťaže podľa § 66 </w:t>
      </w:r>
      <w:r w:rsidR="00857B7F">
        <w:rPr>
          <w:rFonts w:asciiTheme="minorHAnsi" w:hAnsiTheme="minorHAnsi" w:cs="Calibri"/>
          <w:b/>
          <w:bCs/>
        </w:rPr>
        <w:t xml:space="preserve">ods. 7 písm. b) </w:t>
      </w:r>
      <w:r w:rsidRPr="000D7349">
        <w:rPr>
          <w:rFonts w:asciiTheme="minorHAnsi" w:hAnsiTheme="minorHAnsi" w:cs="Calibri"/>
          <w:b/>
          <w:bCs/>
        </w:rPr>
        <w:t>zákona č. 343/2015 Z.</w:t>
      </w:r>
      <w:r w:rsidR="000D7349">
        <w:rPr>
          <w:rFonts w:asciiTheme="minorHAnsi" w:hAnsiTheme="minorHAnsi" w:cs="Calibri"/>
          <w:b/>
          <w:bCs/>
        </w:rPr>
        <w:t> </w:t>
      </w:r>
      <w:r w:rsidRPr="000D7349">
        <w:rPr>
          <w:rFonts w:asciiTheme="minorHAnsi" w:hAnsiTheme="minorHAnsi" w:cs="Calibri"/>
          <w:b/>
          <w:bCs/>
        </w:rPr>
        <w:t>z. o verejnom obstarávaní a o zmene a doplnení niektorých zákon</w:t>
      </w:r>
      <w:r w:rsidR="00CB210E" w:rsidRPr="000D7349">
        <w:rPr>
          <w:rFonts w:asciiTheme="minorHAnsi" w:hAnsiTheme="minorHAnsi" w:cs="Calibri"/>
          <w:b/>
          <w:bCs/>
        </w:rPr>
        <w:t>ov v znení neskorších predpisov</w:t>
      </w:r>
      <w:r w:rsidR="00C303B6">
        <w:rPr>
          <w:rFonts w:asciiTheme="minorHAnsi" w:hAnsiTheme="minorHAnsi" w:cs="Calibri"/>
          <w:b/>
          <w:bCs/>
        </w:rPr>
        <w:t xml:space="preserve"> (ďalej len „ZVO“)</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0200F310" w14:textId="77777777" w:rsidR="00A34B0B" w:rsidRPr="000D7349" w:rsidRDefault="00A34B0B" w:rsidP="00A34B0B">
      <w:pPr>
        <w:rPr>
          <w:rFonts w:asciiTheme="minorHAnsi" w:hAnsiTheme="minorHAnsi"/>
        </w:rPr>
      </w:pPr>
    </w:p>
    <w:p w14:paraId="7979647B" w14:textId="77777777" w:rsidR="00A34B0B" w:rsidRPr="000D7349" w:rsidRDefault="00A34B0B" w:rsidP="00A34B0B">
      <w:pPr>
        <w:pStyle w:val="Nadpis5"/>
        <w:ind w:left="0" w:firstLine="0"/>
        <w:rPr>
          <w:rFonts w:asciiTheme="minorHAnsi" w:hAnsiTheme="minorHAnsi" w:cs="Calibri"/>
          <w:w w:val="150"/>
          <w:sz w:val="28"/>
          <w:szCs w:val="24"/>
        </w:rPr>
      </w:pPr>
      <w:r w:rsidRPr="000D7349">
        <w:rPr>
          <w:rFonts w:asciiTheme="minorHAnsi" w:hAnsiTheme="minorHAnsi" w:cs="Calibri"/>
          <w:w w:val="150"/>
          <w:sz w:val="28"/>
          <w:szCs w:val="24"/>
        </w:rPr>
        <w:t>SÚŤAŽNÉ PODKLADY</w:t>
      </w:r>
    </w:p>
    <w:p w14:paraId="4110C151" w14:textId="77777777" w:rsidR="00A34B0B" w:rsidRPr="000D7349" w:rsidRDefault="00A34B0B" w:rsidP="00A34B0B">
      <w:pPr>
        <w:jc w:val="center"/>
        <w:rPr>
          <w:rFonts w:asciiTheme="minorHAnsi" w:hAnsiTheme="minorHAnsi" w:cs="Calibri"/>
          <w:sz w:val="20"/>
          <w:szCs w:val="20"/>
        </w:rPr>
      </w:pPr>
    </w:p>
    <w:p w14:paraId="3AD509EE" w14:textId="77777777" w:rsidR="00A34B0B" w:rsidRPr="000D7349" w:rsidRDefault="00A34B0B" w:rsidP="00A34B0B">
      <w:pPr>
        <w:jc w:val="both"/>
        <w:rPr>
          <w:rFonts w:asciiTheme="minorHAnsi" w:hAnsiTheme="minorHAnsi" w:cs="Calibri"/>
        </w:rPr>
      </w:pPr>
    </w:p>
    <w:p w14:paraId="19EAD092" w14:textId="77777777" w:rsidR="00A34B0B" w:rsidRPr="000D7349" w:rsidRDefault="00A34B0B" w:rsidP="00A34B0B">
      <w:pPr>
        <w:jc w:val="both"/>
        <w:rPr>
          <w:rFonts w:asciiTheme="minorHAnsi" w:hAnsiTheme="minorHAnsi" w:cs="Calibri"/>
        </w:rPr>
      </w:pPr>
    </w:p>
    <w:p w14:paraId="60503419" w14:textId="77777777" w:rsidR="00A34B0B" w:rsidRPr="000D7349" w:rsidRDefault="00A34B0B" w:rsidP="00A34B0B">
      <w:pPr>
        <w:jc w:val="both"/>
        <w:rPr>
          <w:rFonts w:asciiTheme="minorHAnsi" w:hAnsiTheme="minorHAnsi" w:cs="Calibri"/>
        </w:rPr>
      </w:pPr>
    </w:p>
    <w:p w14:paraId="7FEB92B9" w14:textId="77777777" w:rsidR="00A34B0B" w:rsidRPr="000D7349" w:rsidRDefault="00A34B0B" w:rsidP="00A34B0B">
      <w:pPr>
        <w:jc w:val="both"/>
        <w:rPr>
          <w:rFonts w:asciiTheme="minorHAnsi" w:hAnsiTheme="minorHAnsi" w:cs="Calibri"/>
        </w:rPr>
      </w:pPr>
    </w:p>
    <w:p w14:paraId="0B68B5C7" w14:textId="77777777" w:rsidR="00A34B0B" w:rsidRPr="000D7349" w:rsidRDefault="00A34B0B" w:rsidP="00A34B0B">
      <w:pPr>
        <w:jc w:val="both"/>
        <w:rPr>
          <w:rFonts w:asciiTheme="minorHAnsi" w:hAnsiTheme="minorHAnsi" w:cs="Calibri"/>
        </w:rPr>
      </w:pPr>
      <w:r w:rsidRPr="000D7349">
        <w:rPr>
          <w:rFonts w:asciiTheme="minorHAnsi" w:hAnsiTheme="minorHAnsi" w:cs="Calibri"/>
        </w:rPr>
        <w:t xml:space="preserve">Predmet zákazky: </w:t>
      </w:r>
    </w:p>
    <w:p w14:paraId="4B123C6E" w14:textId="77777777" w:rsidR="00A34B0B" w:rsidRPr="000D7349" w:rsidRDefault="00A34B0B" w:rsidP="00A34B0B">
      <w:pPr>
        <w:jc w:val="both"/>
        <w:rPr>
          <w:rFonts w:asciiTheme="minorHAnsi" w:hAnsiTheme="minorHAnsi" w:cs="Calibri"/>
        </w:rPr>
      </w:pPr>
    </w:p>
    <w:p w14:paraId="343E8286" w14:textId="50DC4101" w:rsidR="00956192" w:rsidRPr="00956192" w:rsidRDefault="00177B8E" w:rsidP="00956192">
      <w:pPr>
        <w:jc w:val="center"/>
        <w:rPr>
          <w:rFonts w:asciiTheme="minorHAnsi" w:hAnsiTheme="minorHAnsi" w:cs="Calibri"/>
          <w:b/>
          <w:sz w:val="28"/>
          <w:szCs w:val="28"/>
        </w:rPr>
      </w:pPr>
      <w:bookmarkStart w:id="0" w:name="_Hlk99436190"/>
      <w:r>
        <w:rPr>
          <w:rFonts w:asciiTheme="minorHAnsi" w:hAnsiTheme="minorHAnsi" w:cs="Calibri"/>
          <w:b/>
          <w:sz w:val="28"/>
          <w:szCs w:val="28"/>
        </w:rPr>
        <w:t>I</w:t>
      </w:r>
      <w:r w:rsidRPr="00177B8E">
        <w:rPr>
          <w:rFonts w:asciiTheme="minorHAnsi" w:hAnsiTheme="minorHAnsi" w:cs="Calibri"/>
          <w:b/>
          <w:sz w:val="28"/>
          <w:szCs w:val="28"/>
        </w:rPr>
        <w:t>mplementácia CRM systému</w:t>
      </w:r>
      <w:r w:rsidR="000C7779">
        <w:rPr>
          <w:rFonts w:asciiTheme="minorHAnsi" w:hAnsiTheme="minorHAnsi" w:cs="Calibri"/>
          <w:b/>
          <w:sz w:val="28"/>
          <w:szCs w:val="28"/>
        </w:rPr>
        <w:t>.</w:t>
      </w:r>
    </w:p>
    <w:bookmarkEnd w:id="0"/>
    <w:p w14:paraId="797379A3" w14:textId="77777777" w:rsidR="00A34B0B" w:rsidRPr="000D7349" w:rsidRDefault="00A34B0B" w:rsidP="00A34B0B">
      <w:pPr>
        <w:jc w:val="center"/>
        <w:rPr>
          <w:rFonts w:asciiTheme="minorHAnsi" w:hAnsiTheme="minorHAnsi" w:cs="Calibri"/>
          <w:b/>
        </w:rPr>
      </w:pPr>
    </w:p>
    <w:p w14:paraId="5E0E4977" w14:textId="77777777" w:rsidR="00A34B0B" w:rsidRPr="000D7349" w:rsidRDefault="00A34B0B" w:rsidP="00A34B0B">
      <w:pPr>
        <w:jc w:val="both"/>
        <w:rPr>
          <w:rFonts w:asciiTheme="minorHAnsi" w:hAnsiTheme="minorHAnsi" w:cs="Calibri"/>
        </w:rPr>
      </w:pP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46C58BD8"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177B8E">
        <w:rPr>
          <w:rFonts w:asciiTheme="minorHAnsi" w:hAnsiTheme="minorHAnsi" w:cs="Calibri"/>
          <w:sz w:val="20"/>
        </w:rPr>
        <w:t>septembe</w:t>
      </w:r>
      <w:r w:rsidR="00956192">
        <w:rPr>
          <w:rFonts w:asciiTheme="minorHAnsi" w:hAnsiTheme="minorHAnsi" w:cs="Calibri"/>
          <w:sz w:val="20"/>
        </w:rPr>
        <w:t>r</w:t>
      </w:r>
      <w:r w:rsidR="00726904">
        <w:rPr>
          <w:rFonts w:asciiTheme="minorHAnsi" w:hAnsiTheme="minorHAnsi" w:cs="Calibri"/>
          <w:sz w:val="20"/>
        </w:rPr>
        <w:t xml:space="preserve"> 202</w:t>
      </w:r>
      <w:r w:rsidR="00956192">
        <w:rPr>
          <w:rFonts w:asciiTheme="minorHAnsi" w:hAnsiTheme="minorHAnsi" w:cs="Calibri"/>
          <w:sz w:val="20"/>
        </w:rPr>
        <w:t>3</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7777777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OBSAH  SÚŤAŽNÝCH  PODKLADOV</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431A7D89" w14:textId="0411CB64" w:rsidR="0079024B" w:rsidRDefault="0079024B" w:rsidP="0079024B">
      <w:pPr>
        <w:pStyle w:val="Zkladntext"/>
        <w:rPr>
          <w:rFonts w:asciiTheme="minorHAnsi" w:hAnsiTheme="minorHAnsi"/>
          <w:b w:val="0"/>
          <w:sz w:val="20"/>
          <w:lang w:val="sk-SK"/>
        </w:rPr>
      </w:pPr>
      <w:r w:rsidRPr="0076436A">
        <w:rPr>
          <w:rFonts w:asciiTheme="minorHAnsi" w:hAnsiTheme="minorHAnsi"/>
          <w:b w:val="0"/>
          <w:sz w:val="20"/>
        </w:rPr>
        <w:t xml:space="preserve">Príloha č. </w:t>
      </w:r>
      <w:r w:rsidR="00295D98">
        <w:rPr>
          <w:rFonts w:asciiTheme="minorHAnsi" w:hAnsiTheme="minorHAnsi"/>
          <w:b w:val="0"/>
          <w:sz w:val="20"/>
          <w:lang w:val="sk-SK"/>
        </w:rPr>
        <w:t>1</w:t>
      </w:r>
      <w:r w:rsidR="0015395D" w:rsidRPr="0076436A">
        <w:rPr>
          <w:rFonts w:asciiTheme="minorHAnsi" w:hAnsiTheme="minorHAnsi"/>
          <w:b w:val="0"/>
          <w:sz w:val="20"/>
          <w:lang w:val="sk-SK"/>
        </w:rPr>
        <w:t xml:space="preserve"> </w:t>
      </w:r>
      <w:r w:rsidRPr="0076436A">
        <w:rPr>
          <w:rFonts w:asciiTheme="minorHAnsi" w:hAnsiTheme="minorHAnsi"/>
          <w:b w:val="0"/>
          <w:sz w:val="20"/>
        </w:rPr>
        <w:t xml:space="preserve">súťažných podkladov – </w:t>
      </w:r>
      <w:r w:rsidR="0076436A" w:rsidRPr="0076436A">
        <w:rPr>
          <w:rFonts w:asciiTheme="minorHAnsi" w:hAnsiTheme="minorHAnsi"/>
          <w:b w:val="0"/>
          <w:sz w:val="20"/>
          <w:lang w:val="sk-SK"/>
        </w:rPr>
        <w:t>Zmluva o</w:t>
      </w:r>
      <w:r w:rsidR="00B04F5D">
        <w:rPr>
          <w:rFonts w:asciiTheme="minorHAnsi" w:hAnsiTheme="minorHAnsi"/>
          <w:b w:val="0"/>
          <w:sz w:val="20"/>
          <w:lang w:val="sk-SK"/>
        </w:rPr>
        <w:t> </w:t>
      </w:r>
      <w:r w:rsidR="0076436A" w:rsidRPr="0076436A">
        <w:rPr>
          <w:rFonts w:asciiTheme="minorHAnsi" w:hAnsiTheme="minorHAnsi"/>
          <w:b w:val="0"/>
          <w:sz w:val="20"/>
          <w:lang w:val="sk-SK"/>
        </w:rPr>
        <w:t>dielo</w:t>
      </w:r>
      <w:r w:rsidR="00B04F5D">
        <w:rPr>
          <w:rFonts w:asciiTheme="minorHAnsi" w:hAnsiTheme="minorHAnsi"/>
          <w:b w:val="0"/>
          <w:sz w:val="20"/>
          <w:lang w:val="sk-SK"/>
        </w:rPr>
        <w:t xml:space="preserve"> a poskytovaní služieb</w:t>
      </w:r>
      <w:r w:rsidR="00295D98">
        <w:rPr>
          <w:rFonts w:asciiTheme="minorHAnsi" w:hAnsiTheme="minorHAnsi"/>
          <w:b w:val="0"/>
          <w:sz w:val="20"/>
          <w:lang w:val="sk-SK"/>
        </w:rPr>
        <w:t xml:space="preserve"> vrátane príloh</w:t>
      </w:r>
    </w:p>
    <w:p w14:paraId="0B4C6BB2" w14:textId="5A0EA9A3" w:rsidR="004C64F3" w:rsidRPr="004C64F3" w:rsidRDefault="004C64F3" w:rsidP="0079024B">
      <w:pPr>
        <w:pStyle w:val="Zkladntext"/>
        <w:rPr>
          <w:rFonts w:asciiTheme="minorHAnsi" w:hAnsiTheme="minorHAnsi"/>
          <w:b w:val="0"/>
          <w:color w:val="FF0000"/>
          <w:sz w:val="20"/>
          <w:lang w:val="sk-SK"/>
        </w:rPr>
      </w:pPr>
      <w:r w:rsidRPr="004C64F3">
        <w:rPr>
          <w:rFonts w:asciiTheme="minorHAnsi" w:hAnsiTheme="minorHAnsi"/>
          <w:b w:val="0"/>
          <w:color w:val="FF0000"/>
          <w:sz w:val="20"/>
          <w:lang w:val="sk-SK"/>
        </w:rPr>
        <w:t xml:space="preserve">Príloha č. 2 súťažných podkladov – </w:t>
      </w:r>
      <w:r w:rsidRPr="004C64F3">
        <w:rPr>
          <w:rFonts w:asciiTheme="minorHAnsi" w:hAnsiTheme="minorHAnsi"/>
          <w:b w:val="0"/>
          <w:color w:val="FF0000"/>
          <w:sz w:val="20"/>
          <w:lang w:val="sk-SK"/>
        </w:rPr>
        <w:t>Čestné</w:t>
      </w:r>
      <w:r w:rsidRPr="004C64F3">
        <w:rPr>
          <w:rFonts w:asciiTheme="minorHAnsi" w:hAnsiTheme="minorHAnsi"/>
          <w:b w:val="0"/>
          <w:color w:val="FF0000"/>
          <w:sz w:val="20"/>
          <w:lang w:val="sk-SK"/>
        </w:rPr>
        <w:t xml:space="preserve"> </w:t>
      </w:r>
      <w:r w:rsidRPr="004C64F3">
        <w:rPr>
          <w:rFonts w:asciiTheme="minorHAnsi" w:hAnsiTheme="minorHAnsi"/>
          <w:b w:val="0"/>
          <w:color w:val="FF0000"/>
          <w:sz w:val="20"/>
          <w:lang w:val="sk-SK"/>
        </w:rPr>
        <w:t>vyhlásenie k uplatňovaniu medzinárodných sankcií</w:t>
      </w:r>
    </w:p>
    <w:p w14:paraId="7271E58D" w14:textId="2B2E49F7" w:rsidR="008F7132" w:rsidRPr="000A33FF" w:rsidRDefault="008F7132" w:rsidP="0079024B">
      <w:pPr>
        <w:pStyle w:val="Zkladntext"/>
        <w:rPr>
          <w:rFonts w:asciiTheme="minorHAnsi" w:hAnsiTheme="minorHAnsi"/>
          <w:b w:val="0"/>
          <w:sz w:val="20"/>
          <w:lang w:val="sk-SK"/>
        </w:rPr>
      </w:pP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0D7349" w:rsidRDefault="00A34B0B" w:rsidP="00A34B0B">
      <w:pPr>
        <w:pStyle w:val="Zkladntext"/>
        <w:jc w:val="left"/>
        <w:rPr>
          <w:rFonts w:asciiTheme="minorHAnsi" w:hAnsiTheme="minorHAnsi" w:cs="Calibri"/>
          <w:iCs/>
        </w:rPr>
      </w:pPr>
      <w:r w:rsidRPr="0079024B">
        <w:br w:type="column"/>
      </w:r>
      <w:r w:rsidRPr="000D7349">
        <w:rPr>
          <w:rFonts w:asciiTheme="minorHAnsi" w:hAnsiTheme="minorHAnsi" w:cs="Calibri"/>
          <w:iCs/>
        </w:rPr>
        <w:lastRenderedPageBreak/>
        <w:t>A. POKYNY NA VYPRACOVANIE PONUKY</w:t>
      </w:r>
    </w:p>
    <w:p w14:paraId="2F461D1D" w14:textId="77777777" w:rsidR="00A34B0B" w:rsidRPr="000D7349" w:rsidRDefault="00A34B0B" w:rsidP="00A34B0B">
      <w:pPr>
        <w:pStyle w:val="tl1"/>
        <w:jc w:val="left"/>
        <w:rPr>
          <w:rFonts w:asciiTheme="minorHAnsi" w:hAnsiTheme="minorHAnsi" w:cs="Calibri"/>
          <w:b/>
          <w:bCs/>
          <w:sz w:val="20"/>
          <w:szCs w:val="20"/>
        </w:rPr>
      </w:pPr>
    </w:p>
    <w:p w14:paraId="2FD7BADA" w14:textId="77777777"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1. IDENTIFIKÁCIA VEREJNÉHO  OBSTARÁVATEĽA</w:t>
      </w:r>
    </w:p>
    <w:p w14:paraId="5F1B2B44" w14:textId="77777777" w:rsidR="00366BD0" w:rsidRPr="0074383E" w:rsidRDefault="00366BD0" w:rsidP="00366BD0">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3057BAA1"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Banskobystrický samosprávny kraj</w:t>
      </w:r>
    </w:p>
    <w:p w14:paraId="309F6DA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Námestie SNP 23, 974 01 Banská Bystrica</w:t>
      </w:r>
    </w:p>
    <w:p w14:paraId="6F3F9914" w14:textId="5B81F51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1D18DD">
        <w:rPr>
          <w:rFonts w:asciiTheme="minorHAnsi" w:hAnsiTheme="minorHAnsi" w:cs="Calibri"/>
          <w:iCs/>
          <w:sz w:val="20"/>
          <w:szCs w:val="20"/>
        </w:rPr>
        <w:t>Mgr. Ondrej</w:t>
      </w:r>
      <w:r w:rsidRPr="0074383E">
        <w:rPr>
          <w:rFonts w:asciiTheme="minorHAnsi" w:hAnsiTheme="minorHAnsi" w:cs="Calibri"/>
          <w:iCs/>
          <w:sz w:val="20"/>
          <w:szCs w:val="20"/>
        </w:rPr>
        <w:t xml:space="preserve"> </w:t>
      </w:r>
      <w:proofErr w:type="spellStart"/>
      <w:r w:rsidRPr="0074383E">
        <w:rPr>
          <w:rFonts w:asciiTheme="minorHAnsi" w:hAnsiTheme="minorHAnsi" w:cs="Calibri"/>
          <w:iCs/>
          <w:sz w:val="20"/>
          <w:szCs w:val="20"/>
        </w:rPr>
        <w:t>Lunter</w:t>
      </w:r>
      <w:proofErr w:type="spellEnd"/>
      <w:r w:rsidRPr="0074383E">
        <w:rPr>
          <w:rFonts w:asciiTheme="minorHAnsi" w:hAnsiTheme="minorHAnsi" w:cs="Calibri"/>
          <w:iCs/>
          <w:sz w:val="20"/>
          <w:szCs w:val="20"/>
        </w:rPr>
        <w:t>, predseda</w:t>
      </w:r>
    </w:p>
    <w:p w14:paraId="75E0918B"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t>37828100</w:t>
      </w:r>
    </w:p>
    <w:p w14:paraId="433C764F"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Pr>
          <w:rFonts w:asciiTheme="minorHAnsi" w:hAnsiTheme="minorHAnsi" w:cs="Calibri"/>
          <w:iCs/>
          <w:sz w:val="20"/>
          <w:szCs w:val="20"/>
        </w:rPr>
        <w:t>Monika Debnárová</w:t>
      </w:r>
    </w:p>
    <w:p w14:paraId="01939570"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10" w:history="1">
        <w:r w:rsidRPr="0074383E">
          <w:rPr>
            <w:rStyle w:val="Hypertextovprepojenie"/>
            <w:rFonts w:asciiTheme="minorHAnsi" w:hAnsiTheme="minorHAnsi" w:cs="Calibri"/>
            <w:iCs/>
            <w:sz w:val="20"/>
            <w:szCs w:val="20"/>
          </w:rPr>
          <w:t>https://josephine.proebiz.com</w:t>
        </w:r>
      </w:hyperlink>
    </w:p>
    <w:p w14:paraId="15D889E9" w14:textId="77777777" w:rsidR="00366BD0" w:rsidRPr="0074383E" w:rsidRDefault="00366BD0" w:rsidP="00366BD0">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Pr="0074383E">
        <w:rPr>
          <w:rFonts w:asciiTheme="minorHAnsi" w:hAnsiTheme="minorHAnsi" w:cs="Calibri"/>
          <w:iCs/>
          <w:sz w:val="20"/>
          <w:szCs w:val="20"/>
        </w:rPr>
        <w:tab/>
      </w:r>
      <w:hyperlink r:id="rId11" w:history="1">
        <w:r w:rsidRPr="0074383E">
          <w:rPr>
            <w:rStyle w:val="Hypertextovprepojenie"/>
            <w:rFonts w:asciiTheme="minorHAnsi" w:hAnsiTheme="minorHAnsi" w:cs="Calibri"/>
            <w:iCs/>
            <w:sz w:val="20"/>
            <w:szCs w:val="20"/>
          </w:rPr>
          <w:t>https://www.uvo.gov.sk/vyhladavanie-profilov/zakazky/3406</w:t>
        </w:r>
      </w:hyperlink>
    </w:p>
    <w:p w14:paraId="7EB452F7" w14:textId="1FD9956B" w:rsidR="00A26739" w:rsidRPr="00F47593" w:rsidRDefault="00A26739" w:rsidP="00A34B0B">
      <w:pPr>
        <w:rPr>
          <w:rFonts w:asciiTheme="minorHAnsi" w:hAnsiTheme="minorHAnsi" w:cstheme="minorHAnsi"/>
          <w:sz w:val="20"/>
          <w:szCs w:val="20"/>
        </w:rPr>
      </w:pPr>
    </w:p>
    <w:p w14:paraId="2B764597" w14:textId="0F9DE68B"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2. PREDMET ZÁKAZKY</w:t>
      </w:r>
    </w:p>
    <w:p w14:paraId="4E115496" w14:textId="77BA7B3A" w:rsidR="00076DC5" w:rsidRDefault="00A34B0B" w:rsidP="00076DC5">
      <w:pPr>
        <w:jc w:val="both"/>
        <w:rPr>
          <w:rFonts w:asciiTheme="minorHAnsi" w:hAnsiTheme="minorHAnsi" w:cs="Calibri"/>
          <w:sz w:val="20"/>
          <w:szCs w:val="20"/>
        </w:rPr>
      </w:pPr>
      <w:r w:rsidRPr="000A33FF">
        <w:rPr>
          <w:rFonts w:asciiTheme="minorHAnsi" w:hAnsiTheme="minorHAnsi" w:cs="Calibri"/>
          <w:sz w:val="20"/>
          <w:szCs w:val="20"/>
        </w:rPr>
        <w:t xml:space="preserve">2.1. </w:t>
      </w:r>
      <w:r w:rsidR="00076DC5" w:rsidRPr="00076DC5">
        <w:rPr>
          <w:rFonts w:asciiTheme="minorHAnsi" w:hAnsiTheme="minorHAnsi" w:cs="Calibri"/>
          <w:sz w:val="20"/>
          <w:szCs w:val="20"/>
        </w:rPr>
        <w:t xml:space="preserve">Predmetom zákazky je </w:t>
      </w:r>
      <w:r w:rsidR="00177B8E" w:rsidRPr="00177B8E">
        <w:rPr>
          <w:rFonts w:asciiTheme="minorHAnsi" w:hAnsiTheme="minorHAnsi"/>
          <w:sz w:val="20"/>
          <w:szCs w:val="20"/>
        </w:rPr>
        <w:t>nasadenie CRM systému (</w:t>
      </w:r>
      <w:proofErr w:type="spellStart"/>
      <w:r w:rsidR="00177B8E" w:rsidRPr="00177B8E">
        <w:rPr>
          <w:rFonts w:asciiTheme="minorHAnsi" w:hAnsiTheme="minorHAnsi"/>
          <w:sz w:val="20"/>
          <w:szCs w:val="20"/>
        </w:rPr>
        <w:t>customer</w:t>
      </w:r>
      <w:proofErr w:type="spellEnd"/>
      <w:r w:rsidR="00177B8E" w:rsidRPr="00177B8E">
        <w:rPr>
          <w:rFonts w:asciiTheme="minorHAnsi" w:hAnsiTheme="minorHAnsi"/>
          <w:sz w:val="20"/>
          <w:szCs w:val="20"/>
        </w:rPr>
        <w:t xml:space="preserve"> </w:t>
      </w:r>
      <w:proofErr w:type="spellStart"/>
      <w:r w:rsidR="00177B8E" w:rsidRPr="00177B8E">
        <w:rPr>
          <w:rFonts w:asciiTheme="minorHAnsi" w:hAnsiTheme="minorHAnsi"/>
          <w:sz w:val="20"/>
          <w:szCs w:val="20"/>
        </w:rPr>
        <w:t>relationship</w:t>
      </w:r>
      <w:proofErr w:type="spellEnd"/>
      <w:r w:rsidR="00177B8E" w:rsidRPr="00177B8E">
        <w:rPr>
          <w:rFonts w:asciiTheme="minorHAnsi" w:hAnsiTheme="minorHAnsi"/>
          <w:sz w:val="20"/>
          <w:szCs w:val="20"/>
        </w:rPr>
        <w:t xml:space="preserve"> management). Systém umožní sledovať a ukladať informácie, dáta, dokumenty a komunikáciu so subjektami (partnermi) na jednom mieste a všetky organizačné zložky, ktoré budú do systému vstupovať, budú mať prehľad o aktivitách, úlohách a komunikácii súvisiacou s príslušným partnerom.</w:t>
      </w:r>
    </w:p>
    <w:p w14:paraId="48BE9C9B" w14:textId="77777777" w:rsidR="00076DC5" w:rsidRPr="00076DC5" w:rsidRDefault="00076DC5" w:rsidP="00076DC5">
      <w:pPr>
        <w:jc w:val="both"/>
        <w:rPr>
          <w:rFonts w:asciiTheme="minorHAnsi" w:hAnsiTheme="minorHAnsi" w:cs="Calibri"/>
          <w:sz w:val="20"/>
          <w:szCs w:val="20"/>
        </w:rPr>
      </w:pPr>
    </w:p>
    <w:p w14:paraId="56CA0189" w14:textId="4FB84C78" w:rsidR="00F05D54" w:rsidRDefault="00177B8E" w:rsidP="00114E28">
      <w:pPr>
        <w:jc w:val="both"/>
        <w:rPr>
          <w:rFonts w:asciiTheme="minorHAnsi" w:hAnsiTheme="minorHAnsi" w:cs="Calibri"/>
          <w:sz w:val="20"/>
          <w:szCs w:val="20"/>
        </w:rPr>
      </w:pPr>
      <w:r>
        <w:rPr>
          <w:rFonts w:asciiTheme="minorHAnsi" w:hAnsiTheme="minorHAnsi" w:cs="Calibri"/>
          <w:sz w:val="20"/>
          <w:szCs w:val="20"/>
        </w:rPr>
        <w:t>Cieľom nasadenia CRM systému bude umožnenie</w:t>
      </w:r>
      <w:r w:rsidR="003C1E8C">
        <w:rPr>
          <w:rFonts w:asciiTheme="minorHAnsi" w:hAnsiTheme="minorHAnsi" w:cs="Calibri"/>
          <w:sz w:val="20"/>
          <w:szCs w:val="20"/>
        </w:rPr>
        <w:t xml:space="preserve"> efektívnej správy vzťahov s partnermi, zlepšovanie komunikácie a podpora spolupráce s partnermi. </w:t>
      </w:r>
      <w:r w:rsidR="00F05D54">
        <w:rPr>
          <w:rFonts w:asciiTheme="minorHAnsi" w:hAnsiTheme="minorHAnsi" w:cs="Calibri"/>
          <w:sz w:val="20"/>
          <w:szCs w:val="20"/>
        </w:rPr>
        <w:t>Podrobn</w:t>
      </w:r>
      <w:r w:rsidR="00E3057D">
        <w:rPr>
          <w:rFonts w:asciiTheme="minorHAnsi" w:hAnsiTheme="minorHAnsi" w:cs="Calibri"/>
          <w:sz w:val="20"/>
          <w:szCs w:val="20"/>
        </w:rPr>
        <w:t>á</w:t>
      </w:r>
      <w:r w:rsidR="00F05D54">
        <w:rPr>
          <w:rFonts w:asciiTheme="minorHAnsi" w:hAnsiTheme="minorHAnsi" w:cs="Calibri"/>
          <w:sz w:val="20"/>
          <w:szCs w:val="20"/>
        </w:rPr>
        <w:t xml:space="preserve"> </w:t>
      </w:r>
      <w:r w:rsidR="00366BD0" w:rsidRPr="00366BD0">
        <w:rPr>
          <w:rFonts w:asciiTheme="minorHAnsi" w:hAnsiTheme="minorHAnsi" w:cs="Calibri"/>
          <w:sz w:val="20"/>
          <w:szCs w:val="20"/>
        </w:rPr>
        <w:t xml:space="preserve">špecifikácia predmetu zákazky </w:t>
      </w:r>
      <w:r w:rsidR="00076DC5">
        <w:rPr>
          <w:rFonts w:asciiTheme="minorHAnsi" w:hAnsiTheme="minorHAnsi" w:cs="Calibri"/>
          <w:sz w:val="20"/>
          <w:szCs w:val="20"/>
        </w:rPr>
        <w:t>je</w:t>
      </w:r>
      <w:r w:rsidR="00366BD0" w:rsidRPr="00366BD0">
        <w:rPr>
          <w:rFonts w:asciiTheme="minorHAnsi" w:hAnsiTheme="minorHAnsi" w:cs="Calibri"/>
          <w:sz w:val="20"/>
          <w:szCs w:val="20"/>
        </w:rPr>
        <w:t xml:space="preserve"> </w:t>
      </w:r>
      <w:r w:rsidR="00366BD0" w:rsidRPr="00B04F5D">
        <w:rPr>
          <w:rFonts w:asciiTheme="minorHAnsi" w:hAnsiTheme="minorHAnsi" w:cs="Calibri"/>
          <w:sz w:val="20"/>
          <w:szCs w:val="20"/>
        </w:rPr>
        <w:t>uveden</w:t>
      </w:r>
      <w:r w:rsidR="00076DC5" w:rsidRPr="00B04F5D">
        <w:rPr>
          <w:rFonts w:asciiTheme="minorHAnsi" w:hAnsiTheme="minorHAnsi" w:cs="Calibri"/>
          <w:sz w:val="20"/>
          <w:szCs w:val="20"/>
        </w:rPr>
        <w:t xml:space="preserve">á v časti B. týchto súťažných podkladoch </w:t>
      </w:r>
      <w:r w:rsidR="00830932" w:rsidRPr="00B04F5D">
        <w:rPr>
          <w:rFonts w:asciiTheme="minorHAnsi" w:hAnsiTheme="minorHAnsi" w:cs="Calibri"/>
          <w:sz w:val="20"/>
          <w:szCs w:val="20"/>
        </w:rPr>
        <w:t xml:space="preserve">(ďalej aj „SP“) </w:t>
      </w:r>
      <w:r w:rsidR="00076DC5" w:rsidRPr="00B04F5D">
        <w:rPr>
          <w:rFonts w:asciiTheme="minorHAnsi" w:hAnsiTheme="minorHAnsi" w:cs="Calibri"/>
          <w:sz w:val="20"/>
          <w:szCs w:val="20"/>
        </w:rPr>
        <w:t>a</w:t>
      </w:r>
      <w:r w:rsidR="00B04F5D" w:rsidRPr="00B04F5D">
        <w:rPr>
          <w:rFonts w:asciiTheme="minorHAnsi" w:hAnsiTheme="minorHAnsi" w:cs="Calibri"/>
          <w:sz w:val="20"/>
          <w:szCs w:val="20"/>
        </w:rPr>
        <w:t> v Zmluve o dielo a poskytovaní služieb a jej prílohách</w:t>
      </w:r>
      <w:r w:rsidR="00076DC5" w:rsidRPr="00B04F5D">
        <w:rPr>
          <w:rFonts w:asciiTheme="minorHAnsi" w:hAnsiTheme="minorHAnsi" w:cs="Calibri"/>
          <w:sz w:val="20"/>
          <w:szCs w:val="20"/>
        </w:rPr>
        <w:t>.</w:t>
      </w:r>
    </w:p>
    <w:p w14:paraId="62F17D96" w14:textId="77777777" w:rsidR="00CB5F6E" w:rsidRDefault="00CB5F6E" w:rsidP="00A34B0B">
      <w:pPr>
        <w:jc w:val="both"/>
        <w:rPr>
          <w:rFonts w:asciiTheme="minorHAnsi" w:hAnsiTheme="minorHAnsi" w:cs="Calibri"/>
          <w:sz w:val="20"/>
          <w:szCs w:val="20"/>
        </w:rPr>
      </w:pPr>
    </w:p>
    <w:p w14:paraId="7A055445" w14:textId="139C017B" w:rsidR="00A34B0B" w:rsidRPr="0018175D" w:rsidRDefault="00A34B0B" w:rsidP="00A34B0B">
      <w:pPr>
        <w:jc w:val="both"/>
        <w:rPr>
          <w:rFonts w:asciiTheme="minorHAnsi" w:hAnsiTheme="minorHAnsi" w:cs="Calibri"/>
          <w:sz w:val="20"/>
          <w:szCs w:val="20"/>
        </w:rPr>
      </w:pPr>
      <w:r w:rsidRPr="0018175D">
        <w:rPr>
          <w:rFonts w:asciiTheme="minorHAnsi" w:hAnsiTheme="minorHAnsi" w:cs="Calibri"/>
          <w:sz w:val="20"/>
          <w:szCs w:val="20"/>
        </w:rPr>
        <w:t>2.2. Spoločný slovník obstarávania (CPV).</w:t>
      </w:r>
    </w:p>
    <w:p w14:paraId="397ED700" w14:textId="77777777" w:rsidR="00674B0E" w:rsidRPr="0018175D" w:rsidRDefault="00674B0E" w:rsidP="00A34B0B">
      <w:pPr>
        <w:jc w:val="both"/>
        <w:rPr>
          <w:rFonts w:asciiTheme="minorHAnsi" w:hAnsiTheme="minorHAnsi" w:cs="Calibri"/>
          <w:sz w:val="20"/>
          <w:szCs w:val="20"/>
        </w:rPr>
      </w:pPr>
    </w:p>
    <w:p w14:paraId="6A8B36E6" w14:textId="77777777" w:rsidR="00830932" w:rsidRDefault="00A34B0B" w:rsidP="00830932">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Hlavný predmet:</w:t>
      </w:r>
      <w:bookmarkStart w:id="1" w:name="_Hlk505268534"/>
      <w:r w:rsidR="00674B0E" w:rsidRPr="004E2D1E">
        <w:rPr>
          <w:rFonts w:asciiTheme="minorHAnsi" w:hAnsiTheme="minorHAnsi" w:cs="Calibri"/>
          <w:sz w:val="20"/>
          <w:szCs w:val="20"/>
        </w:rPr>
        <w:t xml:space="preserve"> hlavný slovník:</w:t>
      </w:r>
      <w:r w:rsidRPr="004E2D1E">
        <w:rPr>
          <w:rFonts w:asciiTheme="minorHAnsi" w:hAnsiTheme="minorHAnsi" w:cs="Calibri"/>
          <w:sz w:val="20"/>
          <w:szCs w:val="20"/>
        </w:rPr>
        <w:tab/>
      </w:r>
      <w:r w:rsidR="00830932" w:rsidRPr="004E2D1E">
        <w:rPr>
          <w:rFonts w:asciiTheme="minorHAnsi" w:hAnsiTheme="minorHAnsi" w:cs="Calibri"/>
          <w:sz w:val="20"/>
          <w:szCs w:val="20"/>
        </w:rPr>
        <w:t>72000000</w:t>
      </w:r>
      <w:r w:rsidR="00830932">
        <w:rPr>
          <w:rFonts w:asciiTheme="minorHAnsi" w:hAnsiTheme="minorHAnsi" w:cs="Calibri"/>
          <w:sz w:val="20"/>
          <w:szCs w:val="20"/>
        </w:rPr>
        <w:t>-</w:t>
      </w:r>
      <w:r w:rsidR="00830932" w:rsidRPr="004E2D1E">
        <w:rPr>
          <w:rFonts w:asciiTheme="minorHAnsi" w:hAnsiTheme="minorHAnsi" w:cs="Calibri"/>
          <w:sz w:val="20"/>
          <w:szCs w:val="20"/>
        </w:rPr>
        <w:t>5</w:t>
      </w:r>
      <w:r w:rsidR="00830932">
        <w:rPr>
          <w:rFonts w:asciiTheme="minorHAnsi" w:hAnsiTheme="minorHAnsi" w:cs="Calibri"/>
          <w:sz w:val="20"/>
          <w:szCs w:val="20"/>
        </w:rPr>
        <w:tab/>
      </w:r>
      <w:r w:rsidR="00830932" w:rsidRPr="004E2D1E">
        <w:rPr>
          <w:rFonts w:asciiTheme="minorHAnsi" w:hAnsiTheme="minorHAnsi" w:cs="Calibri"/>
          <w:sz w:val="20"/>
          <w:szCs w:val="20"/>
        </w:rPr>
        <w:t>Služby informačných technológií: konzultácie,</w:t>
      </w:r>
    </w:p>
    <w:p w14:paraId="520ADF42" w14:textId="79C60100" w:rsidR="00674B0E" w:rsidRPr="004E2D1E" w:rsidRDefault="00830932" w:rsidP="00830932">
      <w:pPr>
        <w:tabs>
          <w:tab w:val="left" w:pos="5387"/>
        </w:tabs>
        <w:ind w:left="4111" w:hanging="3403"/>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0623D307" w14:textId="19A87AA3" w:rsidR="00A34B0B" w:rsidRPr="00076DC5" w:rsidRDefault="00A34B0B" w:rsidP="00674B0E">
      <w:pPr>
        <w:ind w:left="4111"/>
        <w:rPr>
          <w:rFonts w:asciiTheme="minorHAnsi" w:hAnsiTheme="minorHAnsi" w:cs="Calibri"/>
          <w:sz w:val="20"/>
          <w:szCs w:val="20"/>
          <w:highlight w:val="yellow"/>
        </w:rPr>
      </w:pPr>
    </w:p>
    <w:p w14:paraId="7413CD36" w14:textId="7F8178FB" w:rsidR="004E2D1E" w:rsidRPr="004E2D1E" w:rsidRDefault="00A34B0B" w:rsidP="00830932">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r>
      <w:bookmarkEnd w:id="1"/>
      <w:r w:rsidR="004E2D1E" w:rsidRPr="004E2D1E">
        <w:rPr>
          <w:rFonts w:asciiTheme="minorHAnsi" w:hAnsiTheme="minorHAnsi" w:cs="Calibri"/>
          <w:sz w:val="20"/>
          <w:szCs w:val="20"/>
        </w:rPr>
        <w:t>72262000-9</w:t>
      </w:r>
      <w:r w:rsidR="004E2D1E">
        <w:rPr>
          <w:rFonts w:asciiTheme="minorHAnsi" w:hAnsiTheme="minorHAnsi" w:cs="Calibri"/>
          <w:sz w:val="20"/>
          <w:szCs w:val="20"/>
        </w:rPr>
        <w:tab/>
      </w:r>
      <w:r w:rsidR="004E2D1E" w:rsidRPr="004E2D1E">
        <w:rPr>
          <w:rFonts w:asciiTheme="minorHAnsi" w:hAnsiTheme="minorHAnsi" w:cs="Calibri"/>
          <w:sz w:val="20"/>
          <w:szCs w:val="20"/>
        </w:rPr>
        <w:t xml:space="preserve">Vývoj softvéru </w:t>
      </w:r>
    </w:p>
    <w:p w14:paraId="5FF54AF8" w14:textId="4A3A7CCD" w:rsidR="004E2D1E" w:rsidRPr="004E2D1E" w:rsidRDefault="004E2D1E" w:rsidP="007077F9">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6E48FF47" w14:textId="77777777" w:rsidR="004E2D1E" w:rsidRDefault="004E2D1E" w:rsidP="007077F9">
      <w:pPr>
        <w:tabs>
          <w:tab w:val="left" w:pos="5387"/>
        </w:tabs>
        <w:ind w:left="4111" w:hanging="3402"/>
        <w:jc w:val="both"/>
        <w:rPr>
          <w:rFonts w:asciiTheme="minorHAnsi" w:hAnsiTheme="minorHAnsi"/>
          <w:sz w:val="20"/>
          <w:szCs w:val="20"/>
        </w:rPr>
      </w:pPr>
    </w:p>
    <w:p w14:paraId="2D54C0A7" w14:textId="59D52B00" w:rsidR="00225C65" w:rsidRDefault="00225C65" w:rsidP="00DF2DE2">
      <w:pPr>
        <w:jc w:val="both"/>
        <w:rPr>
          <w:rFonts w:asciiTheme="minorHAnsi" w:hAnsiTheme="minorHAnsi" w:cs="Calibri"/>
          <w:sz w:val="20"/>
          <w:szCs w:val="20"/>
        </w:rPr>
      </w:pPr>
      <w:r>
        <w:rPr>
          <w:rFonts w:asciiTheme="minorHAnsi" w:hAnsiTheme="minorHAnsi" w:cs="Calibri"/>
          <w:sz w:val="20"/>
          <w:szCs w:val="20"/>
        </w:rPr>
        <w:t xml:space="preserve">2.3. Predpokladaná hodnota zákazky je </w:t>
      </w:r>
      <w:r w:rsidR="00830932">
        <w:rPr>
          <w:rFonts w:asciiTheme="minorHAnsi" w:hAnsiTheme="minorHAnsi" w:cs="Calibri"/>
          <w:b/>
          <w:bCs/>
          <w:sz w:val="20"/>
          <w:szCs w:val="20"/>
        </w:rPr>
        <w:t>271 072,10</w:t>
      </w:r>
      <w:r w:rsidRPr="00225C65">
        <w:rPr>
          <w:rFonts w:asciiTheme="minorHAnsi" w:hAnsiTheme="minorHAnsi" w:cs="Calibri"/>
          <w:b/>
          <w:bCs/>
          <w:sz w:val="20"/>
          <w:szCs w:val="20"/>
        </w:rPr>
        <w:t xml:space="preserve"> € bez DPH</w:t>
      </w:r>
      <w:r>
        <w:rPr>
          <w:rFonts w:asciiTheme="minorHAnsi" w:hAnsiTheme="minorHAnsi" w:cs="Calibri"/>
          <w:sz w:val="20"/>
          <w:szCs w:val="20"/>
        </w:rPr>
        <w:t>.</w:t>
      </w:r>
    </w:p>
    <w:p w14:paraId="088E7055" w14:textId="77777777" w:rsidR="00225C65" w:rsidRDefault="00225C65" w:rsidP="00DF2DE2">
      <w:pPr>
        <w:jc w:val="both"/>
        <w:rPr>
          <w:rFonts w:asciiTheme="minorHAnsi" w:hAnsiTheme="minorHAnsi" w:cs="Calibri"/>
          <w:sz w:val="20"/>
          <w:szCs w:val="20"/>
        </w:rPr>
      </w:pPr>
    </w:p>
    <w:p w14:paraId="31567B2B" w14:textId="692E392F" w:rsidR="00DD76BE" w:rsidRDefault="00DD76BE" w:rsidP="00DF2DE2">
      <w:pPr>
        <w:jc w:val="both"/>
        <w:rPr>
          <w:rFonts w:asciiTheme="minorHAnsi" w:hAnsiTheme="minorHAnsi" w:cs="Calibri"/>
          <w:sz w:val="20"/>
          <w:szCs w:val="20"/>
        </w:rPr>
      </w:pPr>
      <w:r>
        <w:rPr>
          <w:rFonts w:asciiTheme="minorHAnsi" w:hAnsiTheme="minorHAnsi" w:cs="Calibri"/>
          <w:sz w:val="20"/>
          <w:szCs w:val="20"/>
        </w:rPr>
        <w:t>2.</w:t>
      </w:r>
      <w:r w:rsidR="00225C65">
        <w:rPr>
          <w:rFonts w:asciiTheme="minorHAnsi" w:hAnsiTheme="minorHAnsi" w:cs="Calibri"/>
          <w:sz w:val="20"/>
          <w:szCs w:val="20"/>
        </w:rPr>
        <w:t>4</w:t>
      </w:r>
      <w:r w:rsidR="00DF2DE2">
        <w:rPr>
          <w:rFonts w:asciiTheme="minorHAnsi" w:hAnsiTheme="minorHAnsi" w:cs="Calibri"/>
          <w:sz w:val="20"/>
          <w:szCs w:val="20"/>
        </w:rPr>
        <w:t>. Predmet zákazky nie je rozdelený na časti, uchádzači predložia ponuku na celý predmet zákazky.</w:t>
      </w:r>
    </w:p>
    <w:p w14:paraId="79B49ED2" w14:textId="77777777" w:rsidR="00DF2DE2" w:rsidRPr="000D7349" w:rsidRDefault="00DF2DE2" w:rsidP="00DF2DE2">
      <w:pPr>
        <w:jc w:val="both"/>
        <w:rPr>
          <w:rFonts w:asciiTheme="minorHAnsi" w:hAnsiTheme="minorHAnsi"/>
          <w:sz w:val="20"/>
          <w:szCs w:val="20"/>
        </w:rPr>
      </w:pPr>
    </w:p>
    <w:p w14:paraId="301B0D6A" w14:textId="77777777" w:rsidR="00DF2DE2" w:rsidRDefault="00DF2DE2" w:rsidP="00DF2DE2">
      <w:pPr>
        <w:jc w:val="both"/>
        <w:rPr>
          <w:rFonts w:asciiTheme="minorHAnsi" w:hAnsiTheme="minorHAnsi" w:cs="Calibri"/>
          <w:sz w:val="20"/>
          <w:szCs w:val="20"/>
          <w:u w:val="single"/>
        </w:rPr>
      </w:pPr>
      <w:r w:rsidRPr="00456E30">
        <w:rPr>
          <w:rFonts w:asciiTheme="minorHAnsi" w:hAnsiTheme="minorHAnsi" w:cs="Calibri"/>
          <w:sz w:val="20"/>
          <w:szCs w:val="20"/>
          <w:u w:val="single"/>
        </w:rPr>
        <w:t>Odôvodnenie nerozdelenia predmetu zákazky na časti.</w:t>
      </w:r>
    </w:p>
    <w:p w14:paraId="54DB2566" w14:textId="4CE14A12" w:rsidR="00830932" w:rsidRDefault="00153CD9" w:rsidP="00DF2DE2">
      <w:pPr>
        <w:jc w:val="both"/>
        <w:rPr>
          <w:rFonts w:asciiTheme="minorHAnsi" w:hAnsiTheme="minorHAnsi" w:cs="Calibri"/>
          <w:sz w:val="20"/>
          <w:szCs w:val="20"/>
        </w:rPr>
      </w:pPr>
      <w:r>
        <w:rPr>
          <w:rFonts w:asciiTheme="minorHAnsi" w:hAnsiTheme="minorHAnsi" w:cs="Calibri"/>
          <w:sz w:val="20"/>
          <w:szCs w:val="20"/>
        </w:rPr>
        <w:t xml:space="preserve">Predmetom zákazky je </w:t>
      </w:r>
      <w:r w:rsidR="00830932">
        <w:rPr>
          <w:rFonts w:asciiTheme="minorHAnsi" w:hAnsiTheme="minorHAnsi" w:cs="Calibri"/>
          <w:sz w:val="20"/>
          <w:szCs w:val="20"/>
        </w:rPr>
        <w:t xml:space="preserve">nasadenie CRM systému, ktorý umožní </w:t>
      </w:r>
      <w:r w:rsidR="00830932" w:rsidRPr="00177B8E">
        <w:rPr>
          <w:rFonts w:asciiTheme="minorHAnsi" w:hAnsiTheme="minorHAnsi"/>
          <w:sz w:val="20"/>
          <w:szCs w:val="20"/>
        </w:rPr>
        <w:t>sledovať a ukladať informácie, dáta, dokumenty a komunikáciu so subjektami (partnermi) na jednom mieste a všetky organizačné zložky, ktoré budú do systému vstupovať, budú mať prehľad o aktivitách, úlohách a komunikácii súvisiacou s príslušným partnerom</w:t>
      </w:r>
      <w:r w:rsidR="00830932">
        <w:rPr>
          <w:rFonts w:asciiTheme="minorHAnsi" w:hAnsiTheme="minorHAnsi"/>
          <w:sz w:val="20"/>
          <w:szCs w:val="20"/>
        </w:rPr>
        <w:t xml:space="preserve">, pričom podrobný opis predmetu zákazky je uvedený v prílohách týchto SP. </w:t>
      </w:r>
    </w:p>
    <w:p w14:paraId="1E74827C" w14:textId="77777777" w:rsidR="00076DC5" w:rsidRDefault="00076DC5" w:rsidP="00DF2DE2">
      <w:pPr>
        <w:jc w:val="both"/>
        <w:rPr>
          <w:rFonts w:asciiTheme="minorHAnsi" w:hAnsiTheme="minorHAnsi" w:cs="Calibri"/>
          <w:sz w:val="20"/>
          <w:szCs w:val="20"/>
        </w:rPr>
      </w:pPr>
    </w:p>
    <w:p w14:paraId="71934FD7" w14:textId="0C914771" w:rsidR="00DF2DE2" w:rsidRDefault="00DF2DE2" w:rsidP="00DF2DE2">
      <w:pPr>
        <w:jc w:val="both"/>
        <w:rPr>
          <w:rFonts w:asciiTheme="minorHAnsi" w:hAnsiTheme="minorHAnsi" w:cs="Calibri"/>
          <w:sz w:val="20"/>
          <w:szCs w:val="20"/>
        </w:rPr>
      </w:pPr>
      <w:r>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3C6E6609" w14:textId="724D32A5" w:rsidR="004D12D5" w:rsidRDefault="004D12D5" w:rsidP="00DF2DE2">
      <w:pPr>
        <w:jc w:val="both"/>
        <w:rPr>
          <w:rFonts w:asciiTheme="minorHAnsi" w:hAnsiTheme="minorHAnsi" w:cs="Calibri"/>
          <w:sz w:val="20"/>
          <w:szCs w:val="20"/>
        </w:rPr>
      </w:pPr>
    </w:p>
    <w:p w14:paraId="169CD9CE" w14:textId="0111ECD3" w:rsidR="004D12D5" w:rsidRDefault="004D12D5" w:rsidP="00DF2DE2">
      <w:pPr>
        <w:jc w:val="both"/>
        <w:rPr>
          <w:rFonts w:asciiTheme="minorHAnsi" w:hAnsiTheme="minorHAnsi" w:cs="Calibri"/>
          <w:sz w:val="20"/>
          <w:szCs w:val="20"/>
        </w:rPr>
      </w:pPr>
      <w:r>
        <w:rPr>
          <w:rFonts w:asciiTheme="minorHAnsi" w:hAnsiTheme="minorHAnsi" w:cs="Calibri"/>
          <w:sz w:val="20"/>
          <w:szCs w:val="20"/>
        </w:rPr>
        <w:t xml:space="preserve">Po dôkladnom preskúmaní a následnom zvážení následkov možného rozdelenia predmetu zákazky na časti má verejný obstarávateľ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riadene plnenie celého obstarávaného predmetu zákazky nevyhnutná, by mohla predstavovať vážne riziko ohrozenia riadneho plnenia obstarávanej zákazky a takýto stav je vo svojej podstate pre verejného obstarávateľa nepredstaviteľný. </w:t>
      </w:r>
    </w:p>
    <w:p w14:paraId="43147809" w14:textId="27B6FB9F" w:rsidR="00DF2DE2" w:rsidRDefault="00DF2DE2" w:rsidP="00DF2DE2">
      <w:pPr>
        <w:pStyle w:val="Farebnzoznamzvraznenie11"/>
        <w:ind w:left="0"/>
        <w:jc w:val="both"/>
        <w:rPr>
          <w:rFonts w:asciiTheme="minorHAnsi" w:hAnsiTheme="minorHAnsi" w:cs="Calibri"/>
          <w:b/>
          <w:noProof/>
          <w:sz w:val="20"/>
          <w:szCs w:val="20"/>
          <w:lang w:eastAsia="sk-SK"/>
        </w:rPr>
      </w:pPr>
    </w:p>
    <w:p w14:paraId="31DFD99B" w14:textId="0D1C46AF" w:rsidR="004D12D5" w:rsidRDefault="004D12D5" w:rsidP="00DF2DE2">
      <w:pPr>
        <w:pStyle w:val="Farebnzoznamzvraznenie11"/>
        <w:ind w:left="0"/>
        <w:jc w:val="both"/>
        <w:rPr>
          <w:rFonts w:asciiTheme="minorHAnsi" w:hAnsiTheme="minorHAnsi" w:cs="Calibri"/>
          <w:bCs/>
          <w:noProof/>
          <w:sz w:val="20"/>
          <w:szCs w:val="20"/>
          <w:lang w:eastAsia="sk-SK"/>
        </w:rPr>
      </w:pPr>
      <w:r w:rsidRPr="004D12D5">
        <w:rPr>
          <w:rFonts w:asciiTheme="minorHAnsi" w:hAnsiTheme="minorHAnsi" w:cs="Calibri"/>
          <w:bCs/>
          <w:noProof/>
          <w:sz w:val="20"/>
          <w:szCs w:val="20"/>
          <w:lang w:eastAsia="sk-SK"/>
        </w:rPr>
        <w:t xml:space="preserve">Verejný obstarávateľ pristúpil k nerozdeleniu predmetu zákazky na časti, ktoré odôvodňuje v súlade s § 28 ods. 2 ZVO v zmysle vyššie uvedeného. </w:t>
      </w:r>
    </w:p>
    <w:p w14:paraId="5C877772" w14:textId="77777777" w:rsidR="009C1BC0" w:rsidRDefault="009C1BC0" w:rsidP="00DF2DE2">
      <w:pPr>
        <w:pStyle w:val="Farebnzoznamzvraznenie11"/>
        <w:ind w:left="0"/>
        <w:jc w:val="both"/>
        <w:rPr>
          <w:rFonts w:asciiTheme="minorHAnsi" w:hAnsiTheme="minorHAnsi" w:cs="Calibri"/>
          <w:bCs/>
          <w:noProof/>
          <w:sz w:val="20"/>
          <w:szCs w:val="20"/>
          <w:lang w:eastAsia="sk-SK"/>
        </w:rPr>
      </w:pPr>
    </w:p>
    <w:p w14:paraId="5D539B7C" w14:textId="5EAEC802" w:rsidR="009C1BC0" w:rsidRPr="009C1BC0" w:rsidRDefault="009C1BC0" w:rsidP="009C1BC0">
      <w:pPr>
        <w:jc w:val="both"/>
        <w:rPr>
          <w:rFonts w:asciiTheme="minorHAnsi" w:hAnsiTheme="minorHAnsi" w:cs="Calibri"/>
          <w:sz w:val="20"/>
          <w:szCs w:val="20"/>
        </w:rPr>
      </w:pPr>
      <w:r>
        <w:rPr>
          <w:rFonts w:asciiTheme="minorHAnsi" w:hAnsiTheme="minorHAnsi" w:cs="Calibri"/>
          <w:sz w:val="20"/>
          <w:szCs w:val="20"/>
        </w:rPr>
        <w:t xml:space="preserve">2.5. </w:t>
      </w:r>
      <w:r w:rsidRPr="009C1BC0">
        <w:rPr>
          <w:rFonts w:asciiTheme="minorHAnsi" w:hAnsiTheme="minorHAnsi" w:cs="Calibri"/>
          <w:sz w:val="20"/>
          <w:szCs w:val="20"/>
        </w:rPr>
        <w:t xml:space="preserve">Verejný obstarávateľ s cieľom spracovať opis predmetu zákazky jasne, zrozumiteľne a úplne a súčasne zohľadňujúc princíp hospodárnosti a efektívnosti zrealizoval predbežné trhové konzultácie (ďalej aj "PTK"). </w:t>
      </w:r>
      <w:r>
        <w:rPr>
          <w:rFonts w:asciiTheme="minorHAnsi" w:hAnsiTheme="minorHAnsi" w:cs="Calibri"/>
          <w:sz w:val="20"/>
          <w:szCs w:val="20"/>
        </w:rPr>
        <w:t>Dokumentácia súvisiaca s</w:t>
      </w:r>
      <w:r w:rsidRPr="009C1BC0">
        <w:rPr>
          <w:rFonts w:asciiTheme="minorHAnsi" w:hAnsiTheme="minorHAnsi" w:cs="Calibri"/>
          <w:sz w:val="20"/>
          <w:szCs w:val="20"/>
        </w:rPr>
        <w:t xml:space="preserve"> PTK je zverejnen</w:t>
      </w:r>
      <w:r>
        <w:rPr>
          <w:rFonts w:asciiTheme="minorHAnsi" w:hAnsiTheme="minorHAnsi" w:cs="Calibri"/>
          <w:sz w:val="20"/>
          <w:szCs w:val="20"/>
        </w:rPr>
        <w:t xml:space="preserve">á </w:t>
      </w:r>
      <w:r w:rsidRPr="009C1BC0">
        <w:rPr>
          <w:rFonts w:asciiTheme="minorHAnsi" w:hAnsiTheme="minorHAnsi" w:cs="Calibri"/>
          <w:sz w:val="20"/>
          <w:szCs w:val="20"/>
        </w:rPr>
        <w:t>na: https://josephine.proebiz.com/sk/tender/43668/summary.</w:t>
      </w:r>
    </w:p>
    <w:p w14:paraId="17E571CF" w14:textId="77777777" w:rsidR="00A34B0B" w:rsidRPr="000D7349" w:rsidRDefault="00A34B0B" w:rsidP="00A34B0B">
      <w:pPr>
        <w:pStyle w:val="Farebnzoznamzvraznenie11"/>
        <w:ind w:left="0"/>
        <w:jc w:val="both"/>
        <w:rPr>
          <w:rFonts w:asciiTheme="minorHAnsi" w:hAnsiTheme="minorHAnsi" w:cs="Calibri"/>
          <w:b/>
          <w:bCs/>
          <w:sz w:val="20"/>
          <w:szCs w:val="20"/>
        </w:rPr>
      </w:pPr>
      <w:r w:rsidRPr="000D7349">
        <w:rPr>
          <w:rFonts w:asciiTheme="minorHAnsi" w:hAnsiTheme="minorHAnsi" w:cs="Calibri"/>
          <w:b/>
          <w:bCs/>
          <w:sz w:val="20"/>
          <w:szCs w:val="20"/>
        </w:rPr>
        <w:lastRenderedPageBreak/>
        <w:t>3. VARIANTNÉ RIEŠENIE</w:t>
      </w:r>
    </w:p>
    <w:p w14:paraId="584BD423" w14:textId="669224E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3.1. Uchádzačom sa neumožňuje  predložiť  variantné  riešenie. Ak uchádzač v rámci ponuky predloží aj</w:t>
      </w:r>
      <w:r w:rsidR="00674B0E" w:rsidRPr="000D7349">
        <w:rPr>
          <w:rFonts w:asciiTheme="minorHAnsi" w:hAnsiTheme="minorHAnsi" w:cs="Calibri"/>
          <w:sz w:val="20"/>
          <w:szCs w:val="20"/>
        </w:rPr>
        <w:t> </w:t>
      </w:r>
      <w:r w:rsidRPr="000D7349">
        <w:rPr>
          <w:rFonts w:asciiTheme="minorHAnsi" w:hAnsiTheme="minorHAnsi" w:cs="Calibri"/>
          <w:sz w:val="20"/>
          <w:szCs w:val="20"/>
        </w:rPr>
        <w:t>variantné riešenie, nebude takéto variantné riešenie zaradené do vyhodnocovania.</w:t>
      </w:r>
    </w:p>
    <w:p w14:paraId="7016168F" w14:textId="77777777" w:rsidR="00A34B0B" w:rsidRPr="000D7349" w:rsidRDefault="00A34B0B" w:rsidP="00A34B0B">
      <w:pPr>
        <w:pStyle w:val="Farebnzoznamzvraznenie11"/>
        <w:ind w:left="0"/>
        <w:rPr>
          <w:rFonts w:asciiTheme="minorHAnsi" w:hAnsiTheme="minorHAnsi" w:cs="Calibri"/>
          <w:sz w:val="20"/>
          <w:szCs w:val="20"/>
        </w:rPr>
      </w:pPr>
    </w:p>
    <w:p w14:paraId="1A6C4F9B"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4. MIESTO, TERMÍN DODANIA A SPÔSOB PLNENIA PREDMETU ZÁKAZKY</w:t>
      </w:r>
    </w:p>
    <w:p w14:paraId="22B39933" w14:textId="1D4B39CE" w:rsidR="007A129B" w:rsidRPr="0011295C" w:rsidRDefault="007A129B" w:rsidP="007A129B">
      <w:pPr>
        <w:jc w:val="both"/>
        <w:rPr>
          <w:rFonts w:asciiTheme="minorHAnsi" w:hAnsiTheme="minorHAnsi" w:cs="Calibri"/>
          <w:sz w:val="20"/>
          <w:szCs w:val="20"/>
        </w:rPr>
      </w:pPr>
      <w:r w:rsidRPr="0011295C">
        <w:rPr>
          <w:rFonts w:asciiTheme="minorHAnsi" w:hAnsiTheme="minorHAnsi" w:cs="Calibri"/>
          <w:sz w:val="20"/>
          <w:szCs w:val="20"/>
        </w:rPr>
        <w:t xml:space="preserve">4.1. Miestom </w:t>
      </w:r>
      <w:r w:rsidR="00295D98">
        <w:rPr>
          <w:rFonts w:asciiTheme="minorHAnsi" w:hAnsiTheme="minorHAnsi" w:cs="Calibri"/>
          <w:sz w:val="20"/>
          <w:szCs w:val="20"/>
        </w:rPr>
        <w:t>odovzdania diela, školenia, prevádzky a podpory</w:t>
      </w:r>
      <w:r w:rsidR="00CE21DF">
        <w:rPr>
          <w:rFonts w:asciiTheme="minorHAnsi" w:hAnsiTheme="minorHAnsi" w:cs="Calibri"/>
          <w:sz w:val="20"/>
          <w:szCs w:val="20"/>
        </w:rPr>
        <w:t xml:space="preserve"> </w:t>
      </w:r>
      <w:r w:rsidR="00F860A1">
        <w:rPr>
          <w:rFonts w:asciiTheme="minorHAnsi" w:hAnsiTheme="minorHAnsi" w:cs="Calibri"/>
          <w:sz w:val="20"/>
          <w:szCs w:val="20"/>
        </w:rPr>
        <w:t>je</w:t>
      </w:r>
      <w:r w:rsidR="00CE21DF">
        <w:rPr>
          <w:rFonts w:asciiTheme="minorHAnsi" w:hAnsiTheme="minorHAnsi" w:cs="Calibri"/>
          <w:sz w:val="20"/>
          <w:szCs w:val="20"/>
        </w:rPr>
        <w:t xml:space="preserve"> </w:t>
      </w:r>
      <w:r w:rsidR="00B4452C">
        <w:rPr>
          <w:rFonts w:asciiTheme="minorHAnsi" w:hAnsiTheme="minorHAnsi" w:cs="Calibri"/>
          <w:sz w:val="20"/>
          <w:szCs w:val="20"/>
        </w:rPr>
        <w:t>sídlo verejného obstarávateľa uvedené v bode 1.1 tejto časti súťažných podkladov</w:t>
      </w:r>
      <w:r w:rsidR="00CE21DF">
        <w:rPr>
          <w:rFonts w:asciiTheme="minorHAnsi" w:hAnsiTheme="minorHAnsi" w:cs="Calibri"/>
          <w:sz w:val="20"/>
          <w:szCs w:val="20"/>
        </w:rPr>
        <w:t xml:space="preserve">. </w:t>
      </w:r>
    </w:p>
    <w:p w14:paraId="5F08F53E" w14:textId="13FC7745" w:rsidR="007A129B" w:rsidRDefault="007A129B" w:rsidP="007A129B">
      <w:pPr>
        <w:jc w:val="both"/>
        <w:rPr>
          <w:rFonts w:asciiTheme="minorHAnsi" w:hAnsiTheme="minorHAnsi" w:cs="Calibri"/>
          <w:sz w:val="20"/>
          <w:szCs w:val="20"/>
        </w:rPr>
      </w:pPr>
    </w:p>
    <w:p w14:paraId="43D53D0E" w14:textId="605EC87E" w:rsidR="003A1DB0" w:rsidRDefault="003A1DB0" w:rsidP="003A1DB0">
      <w:pPr>
        <w:pStyle w:val="tl1"/>
        <w:rPr>
          <w:rFonts w:asciiTheme="minorHAnsi" w:hAnsiTheme="minorHAnsi" w:cs="Calibri"/>
          <w:sz w:val="20"/>
          <w:szCs w:val="20"/>
        </w:rPr>
      </w:pPr>
      <w:r>
        <w:rPr>
          <w:rFonts w:asciiTheme="minorHAnsi" w:hAnsiTheme="minorHAnsi" w:cs="Calibri"/>
          <w:sz w:val="20"/>
          <w:szCs w:val="20"/>
        </w:rPr>
        <w:t xml:space="preserve">4.2. Predmet zákazky bude </w:t>
      </w:r>
      <w:r w:rsidR="00295D98">
        <w:rPr>
          <w:rFonts w:asciiTheme="minorHAnsi" w:hAnsiTheme="minorHAnsi" w:cs="Calibri"/>
          <w:sz w:val="20"/>
          <w:szCs w:val="20"/>
        </w:rPr>
        <w:t xml:space="preserve">sprístupnený do skúšobnej prevádzky v lehote najneskôr do 4 mesiacov od účinnosti zmluvy a následne bude vykonávaná skúšobná prevádzka v rozsahu 1 mesiac. Prevádzka a podpora budú poskytované po dobu 36 mesiacov od odovzdania diela. Podrobné informácie o odovzdaní diela a dobe poskytovania služieb sú uvedené v čl. III. Zmluvy. </w:t>
      </w:r>
    </w:p>
    <w:p w14:paraId="56DA4418" w14:textId="77777777" w:rsidR="00FC6E06" w:rsidRPr="000D7349" w:rsidRDefault="00FC6E06" w:rsidP="00A34B0B">
      <w:pPr>
        <w:pStyle w:val="Zkladntext"/>
        <w:rPr>
          <w:rFonts w:asciiTheme="minorHAnsi" w:hAnsiTheme="minorHAnsi" w:cs="Calibri"/>
          <w:b w:val="0"/>
          <w:sz w:val="20"/>
        </w:rPr>
      </w:pPr>
    </w:p>
    <w:p w14:paraId="29BDB47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5. ZDROJ FINANČNÝCH PROSTRIEDKOV</w:t>
      </w:r>
    </w:p>
    <w:p w14:paraId="10B52564" w14:textId="684EEA43" w:rsidR="00225C65" w:rsidRPr="00225C65" w:rsidRDefault="00A34B0B" w:rsidP="000B3FE4">
      <w:pPr>
        <w:jc w:val="both"/>
        <w:rPr>
          <w:rFonts w:asciiTheme="minorHAnsi" w:hAnsiTheme="minorHAnsi" w:cs="Calibri"/>
          <w:sz w:val="20"/>
        </w:rPr>
      </w:pPr>
      <w:r w:rsidRPr="00CC3923">
        <w:rPr>
          <w:rFonts w:asciiTheme="minorHAnsi" w:hAnsiTheme="minorHAnsi" w:cs="Calibri"/>
          <w:sz w:val="20"/>
        </w:rPr>
        <w:t xml:space="preserve">5.1. </w:t>
      </w:r>
      <w:r w:rsidR="00CC3923" w:rsidRPr="00B41103">
        <w:rPr>
          <w:rFonts w:asciiTheme="minorHAnsi" w:hAnsiTheme="minorHAnsi" w:cs="Calibri"/>
          <w:sz w:val="20"/>
        </w:rPr>
        <w:t xml:space="preserve">Predmet zákazky bude </w:t>
      </w:r>
      <w:r w:rsidR="000B3FE4">
        <w:rPr>
          <w:rFonts w:asciiTheme="minorHAnsi" w:hAnsiTheme="minorHAnsi" w:cs="Calibri"/>
          <w:sz w:val="20"/>
        </w:rPr>
        <w:t xml:space="preserve">financovaný z vlastných zdrojov verejného obstarávateľa. </w:t>
      </w:r>
    </w:p>
    <w:p w14:paraId="7C388DCE" w14:textId="77777777" w:rsidR="00D47773" w:rsidRDefault="00D47773" w:rsidP="00A34B0B">
      <w:pPr>
        <w:pStyle w:val="tl1"/>
        <w:rPr>
          <w:rFonts w:asciiTheme="minorHAnsi" w:hAnsiTheme="minorHAnsi" w:cs="Calibri"/>
          <w:b/>
          <w:bCs/>
          <w:sz w:val="20"/>
          <w:szCs w:val="20"/>
        </w:rPr>
      </w:pPr>
    </w:p>
    <w:p w14:paraId="360470E0" w14:textId="6366DCFC"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6. DRUH ZÁKAZKY</w:t>
      </w:r>
    </w:p>
    <w:p w14:paraId="7284FEFC" w14:textId="367E00A1" w:rsidR="00D47773" w:rsidRDefault="00A34B0B" w:rsidP="00D47773">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6.1.</w:t>
      </w:r>
      <w:r w:rsidR="007955AC" w:rsidRPr="000D7349">
        <w:rPr>
          <w:rFonts w:asciiTheme="minorHAnsi" w:hAnsiTheme="minorHAnsi" w:cs="Calibri"/>
          <w:sz w:val="20"/>
          <w:szCs w:val="20"/>
        </w:rPr>
        <w:t xml:space="preserve"> </w:t>
      </w:r>
      <w:r w:rsidR="00D47773">
        <w:rPr>
          <w:rFonts w:asciiTheme="minorHAnsi" w:hAnsiTheme="minorHAnsi" w:cs="Arial"/>
          <w:sz w:val="20"/>
          <w:szCs w:val="20"/>
        </w:rPr>
        <w:t xml:space="preserve">Podrobné vymedzenie záväzných zmluvných podmienok na uskutočnenie predmetu zákazky, ktoré musia byť obsiahnuté v uzatvorenej </w:t>
      </w:r>
      <w:r w:rsidR="001D18DD">
        <w:rPr>
          <w:rFonts w:asciiTheme="minorHAnsi" w:hAnsiTheme="minorHAnsi" w:cs="Arial"/>
          <w:sz w:val="20"/>
          <w:szCs w:val="20"/>
        </w:rPr>
        <w:t>Zmluve</w:t>
      </w:r>
      <w:r w:rsidR="00D47773">
        <w:rPr>
          <w:rFonts w:asciiTheme="minorHAnsi" w:hAnsiTheme="minorHAnsi" w:cs="Arial"/>
          <w:sz w:val="20"/>
          <w:szCs w:val="20"/>
        </w:rPr>
        <w:t xml:space="preserve">, obsahuje časť </w:t>
      </w:r>
      <w:r w:rsidR="00D47773">
        <w:rPr>
          <w:rFonts w:asciiTheme="minorHAnsi" w:hAnsiTheme="minorHAnsi" w:cs="Arial"/>
          <w:iCs/>
          <w:sz w:val="20"/>
          <w:szCs w:val="20"/>
        </w:rPr>
        <w:t>C. Obchodné podmienky, D. Spôsob určenia ceny a prílohy</w:t>
      </w:r>
      <w:r w:rsidR="00D47773">
        <w:rPr>
          <w:rFonts w:asciiTheme="minorHAnsi" w:hAnsiTheme="minorHAnsi" w:cs="Arial"/>
          <w:i/>
          <w:sz w:val="20"/>
          <w:szCs w:val="20"/>
        </w:rPr>
        <w:t xml:space="preserve"> </w:t>
      </w:r>
      <w:r w:rsidR="00D47773">
        <w:rPr>
          <w:rFonts w:asciiTheme="minorHAnsi" w:hAnsiTheme="minorHAnsi" w:cs="Arial"/>
          <w:sz w:val="20"/>
          <w:szCs w:val="20"/>
        </w:rPr>
        <w:t xml:space="preserve">týchto SP. Verejný obstarávateľ bude od úspešného uchádzača požadovať </w:t>
      </w:r>
      <w:r w:rsidR="00D47773">
        <w:rPr>
          <w:rFonts w:asciiTheme="minorHAnsi" w:hAnsiTheme="minorHAnsi" w:cs="Arial"/>
          <w:iCs/>
          <w:sz w:val="20"/>
          <w:szCs w:val="20"/>
        </w:rPr>
        <w:t>záväzne dodržať minimálne zmluvné podmienky uvedené v časti C. Obchodné podmienky</w:t>
      </w:r>
      <w:r w:rsidR="00D47773">
        <w:rPr>
          <w:rFonts w:asciiTheme="minorHAnsi" w:hAnsiTheme="minorHAnsi" w:cs="Arial"/>
          <w:sz w:val="20"/>
          <w:szCs w:val="20"/>
        </w:rPr>
        <w:t xml:space="preserve"> a v prílohách týchto SP.</w:t>
      </w:r>
    </w:p>
    <w:p w14:paraId="144F0B0B" w14:textId="77777777" w:rsidR="00A34B0B" w:rsidRPr="000D7349" w:rsidRDefault="00A34B0B" w:rsidP="00A34B0B">
      <w:pPr>
        <w:pStyle w:val="tl1"/>
        <w:rPr>
          <w:rFonts w:asciiTheme="minorHAnsi" w:hAnsiTheme="minorHAnsi" w:cs="Calibri"/>
          <w:b/>
          <w:bCs/>
          <w:sz w:val="20"/>
          <w:szCs w:val="20"/>
        </w:rPr>
      </w:pPr>
    </w:p>
    <w:p w14:paraId="376759D2"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7. LEHOTA VIAZANOSTI PONUKY</w:t>
      </w:r>
    </w:p>
    <w:p w14:paraId="12EDA94E" w14:textId="574A5F8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7.1. </w:t>
      </w:r>
      <w:r w:rsidR="00F7358C" w:rsidRPr="000D7349">
        <w:rPr>
          <w:rFonts w:asciiTheme="minorHAnsi" w:hAnsiTheme="minorHAnsi" w:cs="Calibri"/>
          <w:sz w:val="20"/>
          <w:szCs w:val="20"/>
        </w:rPr>
        <w:t>Zábezpeka ponuky sa nevyžaduje, z uvedeného dôvodu verejný obstarávateľ neurčuje lehotu viazanosti ponúk.</w:t>
      </w:r>
    </w:p>
    <w:p w14:paraId="4284CAE9" w14:textId="77777777" w:rsidR="00E8451A" w:rsidRPr="000D7349" w:rsidRDefault="00E8451A" w:rsidP="00A34B0B">
      <w:pPr>
        <w:pStyle w:val="tl1"/>
        <w:rPr>
          <w:rFonts w:asciiTheme="minorHAnsi" w:hAnsiTheme="minorHAnsi" w:cs="Calibri"/>
          <w:sz w:val="20"/>
          <w:szCs w:val="20"/>
        </w:rPr>
      </w:pPr>
    </w:p>
    <w:p w14:paraId="1C9858D7" w14:textId="1D15FF49"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8. KOMUNIKÁCIA MEDZI </w:t>
      </w:r>
      <w:r w:rsidRPr="001A0EBC">
        <w:rPr>
          <w:rFonts w:asciiTheme="minorHAnsi" w:hAnsiTheme="minorHAnsi" w:cs="Calibri"/>
          <w:b/>
          <w:bCs/>
          <w:sz w:val="20"/>
          <w:szCs w:val="20"/>
        </w:rPr>
        <w:t>VEREJNÝM OBSTARÁVATEĽOM</w:t>
      </w:r>
      <w:r w:rsidRPr="000D7349">
        <w:rPr>
          <w:rFonts w:asciiTheme="minorHAnsi" w:hAnsiTheme="minorHAnsi" w:cs="Calibri"/>
          <w:b/>
          <w:bCs/>
          <w:sz w:val="20"/>
          <w:szCs w:val="20"/>
        </w:rPr>
        <w:t xml:space="preserve"> A ZÁUJEMCAMI/ UCHÁDZAČMI</w:t>
      </w:r>
    </w:p>
    <w:p w14:paraId="1B94F917" w14:textId="77777777" w:rsidR="00A34B0B" w:rsidRPr="000D7349" w:rsidRDefault="00A34B0B" w:rsidP="00A34B0B">
      <w:pPr>
        <w:pStyle w:val="Textkomentra"/>
        <w:jc w:val="both"/>
        <w:rPr>
          <w:rFonts w:asciiTheme="minorHAnsi" w:hAnsiTheme="minorHAnsi" w:cs="Calibri"/>
        </w:rPr>
      </w:pPr>
      <w:r w:rsidRPr="000D7349">
        <w:rPr>
          <w:rFonts w:asciiTheme="minorHAnsi" w:hAnsiTheme="minorHAnsi" w:cs="Calibri"/>
        </w:rPr>
        <w:t xml:space="preserve">8.1. </w:t>
      </w:r>
      <w:r w:rsidRPr="000D7349">
        <w:rPr>
          <w:rFonts w:asciiTheme="minorHAnsi" w:hAnsiTheme="minorHAnsi" w:cs="Calibri"/>
          <w:szCs w:val="22"/>
        </w:rPr>
        <w:t>Poskytovanie vysvetlení, odovzdá</w:t>
      </w:r>
      <w:r w:rsidR="00E8451A" w:rsidRPr="000D7349">
        <w:rPr>
          <w:rFonts w:asciiTheme="minorHAnsi" w:hAnsiTheme="minorHAnsi" w:cs="Calibri"/>
          <w:szCs w:val="22"/>
        </w:rPr>
        <w:t>vanie podkladov a komunikácia (</w:t>
      </w:r>
      <w:r w:rsidRPr="000D7349">
        <w:rPr>
          <w:rFonts w:asciiTheme="minorHAnsi" w:hAnsiTheme="minorHAnsi" w:cs="Calibri"/>
          <w:szCs w:val="22"/>
        </w:rPr>
        <w:t xml:space="preserve">ďalej len </w:t>
      </w:r>
      <w:r w:rsidR="00E8451A" w:rsidRPr="000D7349">
        <w:rPr>
          <w:rFonts w:asciiTheme="minorHAnsi" w:hAnsiTheme="minorHAnsi" w:cs="Calibri"/>
          <w:szCs w:val="22"/>
          <w:lang w:val="sk-SK"/>
        </w:rPr>
        <w:t>„</w:t>
      </w:r>
      <w:r w:rsidRPr="000D7349">
        <w:rPr>
          <w:rFonts w:asciiTheme="minorHAnsi" w:hAnsiTheme="minorHAnsi" w:cs="Calibri"/>
          <w:b/>
          <w:szCs w:val="22"/>
        </w:rPr>
        <w:t>komunikácia</w:t>
      </w:r>
      <w:r w:rsidRPr="000D7349">
        <w:rPr>
          <w:rFonts w:asciiTheme="minorHAnsi" w:hAnsiTheme="minorHAnsi" w:cs="Calibri"/>
          <w:szCs w:val="22"/>
        </w:rPr>
        <w:t>“) medzi verejným obstarávateľom/záujemcami a uchádzačmi sa bude uskutočňovať v štátnom (slovenskom) jazyku a spôsobom, ktorý zabezpečí úplnosť a obsah týchto údajov uvedených v ponuke, podmienkach účasti a</w:t>
      </w:r>
      <w:r w:rsidR="00E8451A" w:rsidRPr="000D7349">
        <w:rPr>
          <w:rFonts w:asciiTheme="minorHAnsi" w:hAnsiTheme="minorHAnsi" w:cs="Calibri"/>
          <w:szCs w:val="22"/>
          <w:lang w:val="sk-SK"/>
        </w:rPr>
        <w:t> </w:t>
      </w:r>
      <w:r w:rsidRPr="000D7349">
        <w:rPr>
          <w:rFonts w:asciiTheme="minorHAnsi" w:hAnsiTheme="minorHAnsi" w:cs="Calibri"/>
          <w:szCs w:val="22"/>
        </w:rPr>
        <w:t>zaručí ochranu dôverných a osobných údajov uvedených v týchto dokumentoch.</w:t>
      </w:r>
    </w:p>
    <w:p w14:paraId="3D2497AF" w14:textId="77777777" w:rsidR="00A34B0B" w:rsidRPr="000D7349" w:rsidRDefault="00A34B0B" w:rsidP="00A34B0B">
      <w:pPr>
        <w:pStyle w:val="tl1"/>
        <w:rPr>
          <w:rFonts w:asciiTheme="minorHAnsi" w:hAnsiTheme="minorHAnsi" w:cs="Calibri"/>
          <w:sz w:val="20"/>
          <w:szCs w:val="20"/>
        </w:rPr>
      </w:pPr>
    </w:p>
    <w:p w14:paraId="3FDBF47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0D7349">
        <w:rPr>
          <w:rFonts w:asciiTheme="minorHAnsi" w:hAnsiTheme="minorHAnsi" w:cs="Calibri"/>
          <w:b/>
          <w:sz w:val="20"/>
          <w:szCs w:val="20"/>
        </w:rPr>
        <w:t>počas celého procesu verejného obstarávania</w:t>
      </w:r>
      <w:r w:rsidRPr="000D7349">
        <w:rPr>
          <w:rFonts w:asciiTheme="minorHAnsi" w:hAnsiTheme="minorHAnsi" w:cs="Calibri"/>
          <w:sz w:val="20"/>
          <w:szCs w:val="20"/>
        </w:rPr>
        <w:t>.</w:t>
      </w:r>
    </w:p>
    <w:p w14:paraId="743EFFB4" w14:textId="77777777" w:rsidR="00A34B0B" w:rsidRPr="000D7349" w:rsidRDefault="00A34B0B" w:rsidP="00A34B0B">
      <w:pPr>
        <w:pStyle w:val="tl1"/>
        <w:rPr>
          <w:rFonts w:asciiTheme="minorHAnsi" w:hAnsiTheme="minorHAnsi" w:cs="Calibri"/>
          <w:sz w:val="20"/>
          <w:szCs w:val="20"/>
          <w:u w:val="single"/>
        </w:rPr>
      </w:pPr>
    </w:p>
    <w:p w14:paraId="2FE4813F" w14:textId="77777777" w:rsidR="00A34B0B" w:rsidRPr="000D7349" w:rsidRDefault="00A34B0B" w:rsidP="00A34B0B">
      <w:pPr>
        <w:pStyle w:val="tl1"/>
        <w:rPr>
          <w:rFonts w:asciiTheme="minorHAnsi" w:hAnsiTheme="minorHAnsi" w:cs="Calibri"/>
          <w:sz w:val="20"/>
          <w:szCs w:val="20"/>
          <w:u w:val="single"/>
        </w:rPr>
      </w:pPr>
      <w:r w:rsidRPr="000D7349">
        <w:rPr>
          <w:rFonts w:asciiTheme="minorHAnsi" w:hAnsiTheme="minorHAnsi" w:cs="Calibri"/>
          <w:sz w:val="20"/>
          <w:szCs w:val="20"/>
          <w:u w:val="single"/>
        </w:rPr>
        <w:t>Všeobecné informácie k webovej aplikácií JOSEPHINE.</w:t>
      </w:r>
    </w:p>
    <w:p w14:paraId="6C3F143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2" w:history="1">
        <w:r w:rsidRPr="000D7349">
          <w:rPr>
            <w:rStyle w:val="Hypertextovprepojenie"/>
            <w:rFonts w:asciiTheme="minorHAnsi" w:hAnsiTheme="minorHAnsi" w:cs="Calibri"/>
            <w:sz w:val="20"/>
            <w:szCs w:val="20"/>
          </w:rPr>
          <w:t>https://josephine.proebiz.com</w:t>
        </w:r>
      </w:hyperlink>
      <w:r w:rsidRPr="000D7349">
        <w:rPr>
          <w:rFonts w:asciiTheme="minorHAnsi" w:hAnsiTheme="minorHAnsi" w:cs="Calibri"/>
          <w:sz w:val="20"/>
          <w:szCs w:val="20"/>
        </w:rPr>
        <w:t>.</w:t>
      </w:r>
    </w:p>
    <w:p w14:paraId="4AF87DD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Na bezproblémové používanie systému JOSEPHINE je nutné používať jeden z podporovaných internetových prehliadačov:</w:t>
      </w:r>
    </w:p>
    <w:p w14:paraId="5589293A" w14:textId="77777777" w:rsidR="00F7358C" w:rsidRPr="000D7349" w:rsidRDefault="00F7358C" w:rsidP="00A34B0B">
      <w:pPr>
        <w:pStyle w:val="tl1"/>
        <w:rPr>
          <w:rFonts w:asciiTheme="minorHAnsi" w:hAnsiTheme="minorHAnsi" w:cs="Calibri"/>
          <w:sz w:val="20"/>
          <w:szCs w:val="20"/>
        </w:rPr>
      </w:pPr>
    </w:p>
    <w:p w14:paraId="3A01847E" w14:textId="2D8518A0"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 xml:space="preserve">Microsoft </w:t>
      </w:r>
      <w:proofErr w:type="spellStart"/>
      <w:r w:rsidR="00225C65">
        <w:rPr>
          <w:rFonts w:asciiTheme="minorHAnsi" w:hAnsiTheme="minorHAnsi" w:cs="Calibri"/>
          <w:sz w:val="20"/>
          <w:szCs w:val="20"/>
        </w:rPr>
        <w:t>Edge</w:t>
      </w:r>
      <w:proofErr w:type="spellEnd"/>
      <w:r w:rsidRPr="000D7349">
        <w:rPr>
          <w:rFonts w:asciiTheme="minorHAnsi" w:hAnsiTheme="minorHAnsi" w:cs="Calibri"/>
          <w:sz w:val="20"/>
          <w:szCs w:val="20"/>
        </w:rPr>
        <w:t>,</w:t>
      </w:r>
    </w:p>
    <w:p w14:paraId="67449D41" w14:textId="77777777" w:rsidR="00A34B0B" w:rsidRPr="000D7349" w:rsidRDefault="00A34B0B" w:rsidP="00DC1806">
      <w:pPr>
        <w:pStyle w:val="tl1"/>
        <w:numPr>
          <w:ilvl w:val="0"/>
          <w:numId w:val="8"/>
        </w:numPr>
        <w:rPr>
          <w:rFonts w:asciiTheme="minorHAnsi" w:hAnsiTheme="minorHAnsi" w:cs="Calibri"/>
          <w:sz w:val="20"/>
          <w:szCs w:val="20"/>
        </w:rPr>
      </w:pPr>
      <w:proofErr w:type="spellStart"/>
      <w:r w:rsidRPr="000D7349">
        <w:rPr>
          <w:rFonts w:asciiTheme="minorHAnsi" w:hAnsiTheme="minorHAnsi" w:cs="Calibri"/>
          <w:sz w:val="20"/>
          <w:szCs w:val="20"/>
        </w:rPr>
        <w:t>Mozilla</w:t>
      </w:r>
      <w:proofErr w:type="spellEnd"/>
      <w:r w:rsidRPr="000D7349">
        <w:rPr>
          <w:rFonts w:asciiTheme="minorHAnsi" w:hAnsiTheme="minorHAnsi" w:cs="Calibri"/>
          <w:sz w:val="20"/>
          <w:szCs w:val="20"/>
        </w:rPr>
        <w:t xml:space="preserve"> Firefox verzia 13.0 a vyššia alebo</w:t>
      </w:r>
    </w:p>
    <w:p w14:paraId="4E51AB64" w14:textId="77777777" w:rsidR="00A34B0B" w:rsidRPr="000D7349" w:rsidRDefault="00A34B0B" w:rsidP="00DC1806">
      <w:pPr>
        <w:pStyle w:val="tl1"/>
        <w:numPr>
          <w:ilvl w:val="0"/>
          <w:numId w:val="8"/>
        </w:numPr>
        <w:rPr>
          <w:rFonts w:asciiTheme="minorHAnsi" w:hAnsiTheme="minorHAnsi" w:cs="Calibri"/>
          <w:sz w:val="20"/>
          <w:szCs w:val="20"/>
        </w:rPr>
      </w:pPr>
      <w:r w:rsidRPr="000D7349">
        <w:rPr>
          <w:rFonts w:asciiTheme="minorHAnsi" w:hAnsiTheme="minorHAnsi" w:cs="Calibri"/>
          <w:sz w:val="20"/>
          <w:szCs w:val="20"/>
        </w:rPr>
        <w:t>Google Chrome</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lastRenderedPageBreak/>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209EBDA6"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790D8C" w:rsidRPr="000D7349">
        <w:rPr>
          <w:rFonts w:asciiTheme="minorHAnsi" w:hAnsiTheme="minorHAnsi" w:cs="Calibri"/>
          <w:sz w:val="20"/>
          <w:szCs w:val="20"/>
        </w:rPr>
        <w:t>šesť</w:t>
      </w:r>
      <w:r w:rsidRPr="000D7349">
        <w:rPr>
          <w:rFonts w:asciiTheme="minorHAnsi" w:hAnsiTheme="minorHAnsi" w:cs="Calibri"/>
          <w:sz w:val="20"/>
          <w:szCs w:val="20"/>
        </w:rPr>
        <w:t xml:space="preserve"> dn</w:t>
      </w:r>
      <w:r w:rsidR="00790D8C" w:rsidRPr="000D7349">
        <w:rPr>
          <w:rFonts w:asciiTheme="minorHAnsi" w:hAnsiTheme="minorHAnsi" w:cs="Calibri"/>
          <w:sz w:val="20"/>
          <w:szCs w:val="20"/>
        </w:rPr>
        <w:t>í</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10.1. Neaplikuje sa.</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JOSEPHINE umiestnenom na webovej adrese </w:t>
      </w:r>
      <w:hyperlink r:id="rId13" w:history="1">
        <w:r w:rsidRPr="000D7349">
          <w:rPr>
            <w:rStyle w:val="Hypertextovprepojenie"/>
            <w:rFonts w:asciiTheme="minorHAnsi" w:hAnsiTheme="minorHAnsi" w:cs="Cambria"/>
            <w:sz w:val="20"/>
            <w:szCs w:val="20"/>
          </w:rPr>
          <w:t>https://josephine.proebiz.com/</w:t>
        </w:r>
      </w:hyperlink>
    </w:p>
    <w:p w14:paraId="2DC355BB" w14:textId="1074623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A51A2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192AE3CC"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1B085233" w14:textId="77777777" w:rsidR="00A34B0B" w:rsidRPr="000D7349" w:rsidRDefault="00A34B0B" w:rsidP="00A34B0B">
      <w:pPr>
        <w:pStyle w:val="tl1"/>
        <w:rPr>
          <w:rFonts w:asciiTheme="minorHAnsi" w:hAnsiTheme="minorHAnsi" w:cs="Cambria"/>
          <w:sz w:val="20"/>
          <w:szCs w:val="20"/>
        </w:rPr>
      </w:pPr>
    </w:p>
    <w:p w14:paraId="29462B85" w14:textId="67BD3BB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lastRenderedPageBreak/>
        <w:t>11.</w:t>
      </w:r>
      <w:r w:rsidR="00C132B6" w:rsidRPr="000D7349">
        <w:rPr>
          <w:rFonts w:asciiTheme="minorHAnsi" w:hAnsiTheme="minorHAnsi" w:cs="Cambria"/>
          <w:sz w:val="20"/>
          <w:szCs w:val="20"/>
        </w:rPr>
        <w:t>5</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2CAF5061" w14:textId="78302358" w:rsidR="00A34B0B" w:rsidRPr="000D7349" w:rsidRDefault="00A34B0B" w:rsidP="00F9774F">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6</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F9774F">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 </w:t>
      </w:r>
    </w:p>
    <w:p w14:paraId="47760FB9" w14:textId="77777777" w:rsidR="00A34B0B" w:rsidRPr="000D7349" w:rsidRDefault="00A34B0B" w:rsidP="00A34B0B">
      <w:pPr>
        <w:pStyle w:val="tl1"/>
        <w:rPr>
          <w:rFonts w:asciiTheme="minorHAnsi" w:hAnsiTheme="minorHAnsi" w:cs="Cambria"/>
          <w:sz w:val="20"/>
          <w:szCs w:val="20"/>
        </w:rPr>
      </w:pPr>
    </w:p>
    <w:p w14:paraId="1745FF61" w14:textId="49E977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7</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5B91730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8</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47CA38A0"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9</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69C8EEF6"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13.1. Uchádzačom navrhovaná zmluvná cena za predmet zákazky 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6858938B"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bez dane z pridanej hodnoty (DPH)</w:t>
      </w:r>
    </w:p>
    <w:p w14:paraId="292127D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výška DPH v EUR</w:t>
      </w:r>
    </w:p>
    <w:p w14:paraId="780255F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s DPH</w:t>
      </w:r>
    </w:p>
    <w:p w14:paraId="4901385D"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77777777"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5B781257"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28648CEB" w14:textId="347EC9C5" w:rsidR="00225C65" w:rsidRDefault="00225C65" w:rsidP="00A34B0B">
      <w:pPr>
        <w:pStyle w:val="tl1"/>
        <w:ind w:left="567"/>
        <w:rPr>
          <w:rFonts w:asciiTheme="minorHAnsi" w:hAnsiTheme="minorHAnsi" w:cs="Times New Roman"/>
          <w:sz w:val="20"/>
          <w:szCs w:val="20"/>
        </w:rPr>
      </w:pPr>
    </w:p>
    <w:p w14:paraId="7F0F5F75" w14:textId="7C52E858" w:rsidR="00225C65" w:rsidRDefault="00225C65" w:rsidP="00A34B0B">
      <w:pPr>
        <w:pStyle w:val="tl1"/>
        <w:ind w:left="567"/>
        <w:rPr>
          <w:rFonts w:asciiTheme="minorHAnsi" w:hAnsiTheme="minorHAnsi" w:cs="Times New Roman"/>
          <w:sz w:val="20"/>
          <w:szCs w:val="20"/>
        </w:rPr>
      </w:pPr>
      <w:r>
        <w:rPr>
          <w:rFonts w:asciiTheme="minorHAnsi" w:hAnsiTheme="minorHAnsi" w:cs="Times New Roman"/>
          <w:sz w:val="20"/>
          <w:szCs w:val="20"/>
        </w:rPr>
        <w:t xml:space="preserve">15.2.2. </w:t>
      </w:r>
      <w:r w:rsidRPr="00225C65">
        <w:rPr>
          <w:rFonts w:asciiTheme="minorHAnsi" w:hAnsiTheme="minorHAnsi" w:cs="Times New Roman"/>
          <w:iCs/>
          <w:sz w:val="20"/>
          <w:szCs w:val="20"/>
        </w:rPr>
        <w:t>Doklady a dokumenty</w:t>
      </w:r>
      <w:r w:rsidRPr="00225C65">
        <w:rPr>
          <w:rFonts w:asciiTheme="minorHAnsi" w:hAnsiTheme="minorHAnsi" w:cs="Times New Roman"/>
          <w:sz w:val="20"/>
          <w:szCs w:val="20"/>
        </w:rPr>
        <w:t xml:space="preserve"> na preukázanie a opísanie spôsobu</w:t>
      </w:r>
      <w:r w:rsidRPr="00225C65">
        <w:rPr>
          <w:rFonts w:asciiTheme="minorHAnsi" w:hAnsiTheme="minorHAnsi" w:cs="Times New Roman"/>
          <w:b/>
          <w:sz w:val="20"/>
          <w:szCs w:val="20"/>
        </w:rPr>
        <w:t xml:space="preserve"> splnenia požiadaviek verejného obstarávateľa na predmet zákazky</w:t>
      </w:r>
      <w:r w:rsidRPr="00225C65">
        <w:rPr>
          <w:rFonts w:asciiTheme="minorHAnsi" w:hAnsiTheme="minorHAnsi" w:cs="Times New Roman"/>
          <w:sz w:val="20"/>
          <w:szCs w:val="20"/>
        </w:rPr>
        <w:t>, čiže:</w:t>
      </w:r>
    </w:p>
    <w:p w14:paraId="13A8722E" w14:textId="338918DA" w:rsidR="00225C65" w:rsidRPr="00D43BE5" w:rsidRDefault="00D43BE5" w:rsidP="00DC1806">
      <w:pPr>
        <w:pStyle w:val="tl1"/>
        <w:numPr>
          <w:ilvl w:val="0"/>
          <w:numId w:val="15"/>
        </w:numPr>
        <w:rPr>
          <w:rFonts w:asciiTheme="minorHAnsi" w:hAnsiTheme="minorHAnsi" w:cs="Times New Roman"/>
          <w:sz w:val="20"/>
          <w:szCs w:val="20"/>
        </w:rPr>
      </w:pPr>
      <w:r>
        <w:rPr>
          <w:rFonts w:asciiTheme="minorHAnsi" w:hAnsiTheme="minorHAnsi" w:cs="Calibri"/>
          <w:b/>
          <w:bCs/>
          <w:sz w:val="20"/>
          <w:szCs w:val="20"/>
        </w:rPr>
        <w:t xml:space="preserve">Vyplnenú prílohu č. </w:t>
      </w:r>
      <w:r w:rsidRPr="00B04F5D">
        <w:rPr>
          <w:rFonts w:asciiTheme="minorHAnsi" w:hAnsiTheme="minorHAnsi" w:cs="Calibri"/>
          <w:b/>
          <w:bCs/>
          <w:sz w:val="20"/>
          <w:szCs w:val="20"/>
        </w:rPr>
        <w:t xml:space="preserve">2 </w:t>
      </w:r>
      <w:r w:rsidR="00B04F5D" w:rsidRPr="00B04F5D">
        <w:rPr>
          <w:rFonts w:asciiTheme="minorHAnsi" w:hAnsiTheme="minorHAnsi" w:cs="Calibri"/>
          <w:b/>
          <w:bCs/>
          <w:sz w:val="20"/>
          <w:szCs w:val="20"/>
        </w:rPr>
        <w:t xml:space="preserve">Zmluvy </w:t>
      </w:r>
      <w:r w:rsidRPr="00B04F5D">
        <w:rPr>
          <w:rFonts w:asciiTheme="minorHAnsi" w:hAnsiTheme="minorHAnsi" w:cs="Calibri"/>
          <w:b/>
          <w:bCs/>
          <w:sz w:val="20"/>
          <w:szCs w:val="20"/>
        </w:rPr>
        <w:t>– Cenová kalkulácia</w:t>
      </w:r>
      <w:r w:rsidR="00225C65">
        <w:rPr>
          <w:rFonts w:asciiTheme="minorHAnsi" w:hAnsiTheme="minorHAnsi" w:cs="Calibri"/>
          <w:b/>
          <w:bCs/>
          <w:sz w:val="20"/>
          <w:szCs w:val="20"/>
        </w:rPr>
        <w:t xml:space="preserve"> </w:t>
      </w:r>
      <w:r w:rsidR="00225C65"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sidR="00225C65">
        <w:rPr>
          <w:rFonts w:asciiTheme="minorHAnsi" w:hAnsiTheme="minorHAnsi" w:cs="Calibri"/>
          <w:sz w:val="20"/>
          <w:szCs w:val="20"/>
        </w:rPr>
        <w:t>.</w:t>
      </w:r>
    </w:p>
    <w:p w14:paraId="10CD2786" w14:textId="77777777" w:rsidR="00A34B0B" w:rsidRPr="00225C65" w:rsidRDefault="00A34B0B" w:rsidP="00A34B0B">
      <w:pPr>
        <w:pStyle w:val="tl1"/>
        <w:ind w:left="567"/>
        <w:rPr>
          <w:rFonts w:asciiTheme="minorHAnsi" w:hAnsiTheme="minorHAnsi" w:cs="Times New Roman"/>
          <w:sz w:val="20"/>
          <w:szCs w:val="20"/>
        </w:rPr>
      </w:pPr>
    </w:p>
    <w:p w14:paraId="2971F063" w14:textId="6D10A2B3" w:rsidR="00A34B0B" w:rsidRPr="000D7349" w:rsidRDefault="00A34B0B" w:rsidP="00A34B0B">
      <w:pPr>
        <w:pStyle w:val="tl1"/>
        <w:ind w:left="567"/>
        <w:rPr>
          <w:rFonts w:asciiTheme="minorHAnsi" w:hAnsiTheme="minorHAnsi" w:cs="Times New Roman"/>
          <w:b/>
          <w:bCs/>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3</w:t>
      </w:r>
      <w:r w:rsidRPr="000D7349">
        <w:rPr>
          <w:rFonts w:asciiTheme="minorHAnsi" w:hAnsiTheme="minorHAnsi" w:cs="Times New Roman"/>
          <w:sz w:val="20"/>
          <w:szCs w:val="20"/>
        </w:rPr>
        <w:t xml:space="preserve">. V prípade skupiny dodávateľov </w:t>
      </w:r>
      <w:r w:rsidRPr="000D7349">
        <w:rPr>
          <w:rFonts w:asciiTheme="minorHAnsi" w:hAnsiTheme="minorHAnsi" w:cs="Times New Roman"/>
          <w:iCs/>
          <w:caps/>
          <w:sz w:val="20"/>
          <w:szCs w:val="20"/>
        </w:rPr>
        <w:t>čestné vyhlásenie skupiny dodávateľov</w:t>
      </w:r>
      <w:r w:rsidRPr="000D7349">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0D7349">
        <w:rPr>
          <w:rFonts w:asciiTheme="minorHAnsi" w:hAnsiTheme="minorHAnsi" w:cs="Times New Roman"/>
          <w:b/>
          <w:bCs/>
          <w:sz w:val="20"/>
          <w:szCs w:val="20"/>
        </w:rPr>
        <w:t xml:space="preserve">vytvoria všetci členovia skupiny dodávateľov pred uzavretím zmluvy s verejným obstarávateľom právne vzťahy potrebné </w:t>
      </w:r>
      <w:r w:rsidR="00883DFA" w:rsidRPr="000D7349">
        <w:rPr>
          <w:rFonts w:asciiTheme="minorHAnsi" w:hAnsiTheme="minorHAnsi" w:cs="Times New Roman"/>
          <w:b/>
          <w:bCs/>
          <w:sz w:val="20"/>
          <w:szCs w:val="20"/>
        </w:rPr>
        <w:t>za účelom</w:t>
      </w:r>
      <w:r w:rsidRPr="000D7349">
        <w:rPr>
          <w:rFonts w:asciiTheme="minorHAnsi" w:hAnsiTheme="minorHAnsi" w:cs="Times New Roman"/>
          <w:b/>
          <w:bCs/>
          <w:sz w:val="20"/>
          <w:szCs w:val="20"/>
        </w:rPr>
        <w:t xml:space="preserve"> riadneho plnenia zmluvy</w:t>
      </w:r>
      <w:r w:rsidR="00883DFA" w:rsidRPr="000D7349">
        <w:rPr>
          <w:rFonts w:asciiTheme="minorHAnsi" w:hAnsiTheme="minorHAnsi" w:cs="Times New Roman"/>
          <w:b/>
          <w:bCs/>
          <w:sz w:val="20"/>
          <w:szCs w:val="20"/>
        </w:rPr>
        <w:t xml:space="preserve"> podľa ZVO a príslušných všeobecne záväzných právnych predpisov</w:t>
      </w:r>
      <w:r w:rsidRPr="000D7349">
        <w:rPr>
          <w:rFonts w:asciiTheme="minorHAnsi" w:hAnsiTheme="minorHAnsi" w:cs="Times New Roman"/>
          <w:b/>
          <w:bCs/>
          <w:sz w:val="20"/>
          <w:szCs w:val="20"/>
        </w:rPr>
        <w:t>.</w:t>
      </w:r>
    </w:p>
    <w:p w14:paraId="131FBBFE" w14:textId="77777777" w:rsidR="00A34B0B" w:rsidRPr="000D7349" w:rsidRDefault="00A34B0B" w:rsidP="00A34B0B">
      <w:pPr>
        <w:pStyle w:val="tl1"/>
        <w:ind w:left="567"/>
        <w:rPr>
          <w:rFonts w:asciiTheme="minorHAnsi" w:hAnsiTheme="minorHAnsi" w:cs="Times New Roman"/>
          <w:sz w:val="20"/>
          <w:szCs w:val="20"/>
        </w:rPr>
      </w:pPr>
    </w:p>
    <w:p w14:paraId="437BB153" w14:textId="26F91FAB"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4</w:t>
      </w:r>
      <w:r w:rsidRPr="000D7349">
        <w:rPr>
          <w:rFonts w:asciiTheme="minorHAnsi" w:hAnsiTheme="minorHAnsi" w:cs="Times New Roman"/>
          <w:sz w:val="20"/>
          <w:szCs w:val="20"/>
        </w:rPr>
        <w:t xml:space="preserve">. V prípade skupiny dodávateľov vystavené plnomocenstvo </w:t>
      </w:r>
      <w:r w:rsidRPr="000D7349">
        <w:rPr>
          <w:rFonts w:asciiTheme="minorHAnsi" w:hAnsiTheme="minorHAnsi" w:cs="Times New Roman"/>
          <w:iCs/>
          <w:sz w:val="20"/>
          <w:szCs w:val="20"/>
        </w:rPr>
        <w:t>pre jedného z členov skupiny</w:t>
      </w:r>
      <w:r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D9F74A8"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D43BE5">
        <w:rPr>
          <w:rFonts w:asciiTheme="minorHAnsi" w:hAnsiTheme="minorHAnsi" w:cs="Times New Roman"/>
          <w:sz w:val="20"/>
          <w:szCs w:val="20"/>
        </w:rPr>
        <w:t>5</w:t>
      </w:r>
      <w:r w:rsidRPr="000D7349">
        <w:rPr>
          <w:rFonts w:asciiTheme="minorHAnsi" w:hAnsiTheme="minorHAnsi" w:cs="Times New Roman"/>
          <w:sz w:val="20"/>
          <w:szCs w:val="20"/>
        </w:rPr>
        <w:t xml:space="preserve">. </w:t>
      </w:r>
      <w:r w:rsidRPr="000D7349">
        <w:rPr>
          <w:rFonts w:asciiTheme="minorHAnsi" w:hAnsiTheme="minorHAnsi" w:cs="Times New Roman"/>
          <w:b/>
          <w:sz w:val="20"/>
          <w:szCs w:val="20"/>
        </w:rPr>
        <w:t>NÁVRH UCHÁDZAČA NA PLNENIE KRITÉRIÍ</w:t>
      </w:r>
      <w:r w:rsidRPr="000D7349">
        <w:rPr>
          <w:rFonts w:asciiTheme="minorHAnsi" w:hAnsiTheme="minorHAnsi" w:cs="Times New Roman"/>
          <w:sz w:val="20"/>
          <w:szCs w:val="20"/>
        </w:rPr>
        <w:t xml:space="preserve">, vypracovaný podľa časti </w:t>
      </w:r>
      <w:r w:rsidRPr="000D7349">
        <w:rPr>
          <w:rFonts w:asciiTheme="minorHAnsi" w:hAnsiTheme="minorHAnsi" w:cs="Times New Roman"/>
          <w:b/>
          <w:sz w:val="20"/>
          <w:szCs w:val="20"/>
        </w:rPr>
        <w:t>E. Kritéria na</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hodnotenie ponúk a pravidlá ich uplatnenia</w:t>
      </w:r>
      <w:r w:rsidRPr="000D7349">
        <w:rPr>
          <w:rFonts w:asciiTheme="minorHAnsi" w:hAnsiTheme="minorHAnsi" w:cs="Times New Roman"/>
          <w:sz w:val="20"/>
          <w:szCs w:val="20"/>
        </w:rPr>
        <w:t xml:space="preserve">, časti </w:t>
      </w:r>
      <w:r w:rsidRPr="000D7349">
        <w:rPr>
          <w:rFonts w:asciiTheme="minorHAnsi" w:hAnsiTheme="minorHAnsi" w:cs="Times New Roman"/>
          <w:b/>
          <w:sz w:val="20"/>
          <w:szCs w:val="20"/>
        </w:rPr>
        <w:t>D. Spôsob určenia ceny</w:t>
      </w:r>
      <w:r w:rsidRPr="000D7349">
        <w:rPr>
          <w:rFonts w:asciiTheme="minorHAnsi" w:hAnsiTheme="minorHAnsi" w:cs="Times New Roman"/>
          <w:sz w:val="20"/>
          <w:szCs w:val="20"/>
        </w:rPr>
        <w:t xml:space="preserve"> a podľa </w:t>
      </w:r>
      <w:r w:rsidR="00D43BE5">
        <w:rPr>
          <w:rFonts w:asciiTheme="minorHAnsi" w:hAnsiTheme="minorHAnsi" w:cs="Times New Roman"/>
          <w:sz w:val="20"/>
          <w:szCs w:val="20"/>
        </w:rPr>
        <w:t>časti „G. Návrh uchádzača na plnenie kritérií</w:t>
      </w:r>
      <w:r w:rsidRPr="000D7349">
        <w:rPr>
          <w:rFonts w:asciiTheme="minorHAnsi" w:hAnsiTheme="minorHAnsi" w:cs="Times New Roman"/>
          <w:sz w:val="20"/>
          <w:szCs w:val="20"/>
        </w:rPr>
        <w:t xml:space="preserve">. Formulár „Návrh na plnenie kritérií“ musí byť </w:t>
      </w:r>
      <w:r w:rsidRPr="000D7349">
        <w:rPr>
          <w:rFonts w:asciiTheme="minorHAnsi" w:hAnsiTheme="minorHAnsi" w:cs="Times New Roman"/>
          <w:b/>
          <w:sz w:val="20"/>
          <w:szCs w:val="20"/>
        </w:rPr>
        <w:t>podpísaný</w:t>
      </w:r>
      <w:r w:rsidRPr="000D734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6595A937" w:rsidR="00A34B0B"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D43BE5">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7F3E04E1" w14:textId="77777777" w:rsidR="00FF3D31" w:rsidRDefault="00FF3D31" w:rsidP="0026223B">
      <w:pPr>
        <w:pStyle w:val="tl1"/>
        <w:keepNext/>
        <w:keepLines/>
        <w:spacing w:before="120"/>
        <w:rPr>
          <w:rFonts w:asciiTheme="minorHAnsi" w:hAnsiTheme="minorHAnsi" w:cs="Times New Roman"/>
          <w:sz w:val="20"/>
          <w:szCs w:val="20"/>
        </w:rPr>
      </w:pPr>
    </w:p>
    <w:p w14:paraId="2A56F05B" w14:textId="14100FB9"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FF3D31">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7777777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15.3.1.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77777777"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15.3.2.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4"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44140FB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33C4F2F5" w14:textId="048A7572" w:rsidR="00A63D4D" w:rsidRPr="00A63D4D" w:rsidRDefault="00A63D4D" w:rsidP="008F6F3F">
      <w:pPr>
        <w:pStyle w:val="Normlnywebov"/>
        <w:numPr>
          <w:ilvl w:val="0"/>
          <w:numId w:val="16"/>
        </w:numPr>
        <w:spacing w:before="0" w:after="0"/>
        <w:jc w:val="both"/>
        <w:rPr>
          <w:rFonts w:asciiTheme="minorHAnsi" w:hAnsiTheme="minorHAnsi" w:cs="Arial"/>
          <w:sz w:val="20"/>
          <w:szCs w:val="20"/>
        </w:rPr>
      </w:pPr>
      <w:r w:rsidRPr="00A63D4D">
        <w:rPr>
          <w:rFonts w:asciiTheme="minorHAnsi" w:hAnsiTheme="minorHAnsi" w:cs="Arial"/>
          <w:sz w:val="20"/>
          <w:szCs w:val="20"/>
        </w:rPr>
        <w:lastRenderedPageBreak/>
        <w:t>v systéme JOSEPHINE registráciou a prihlásením pomocou občianskeho preukazu s elektronickým čipom a bezpečnostným osobnostným kódom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V systéme je autentifikovaná spoločnosť, ktorú pomocou </w:t>
      </w:r>
      <w:proofErr w:type="spellStart"/>
      <w:r w:rsidRPr="00A63D4D">
        <w:rPr>
          <w:rFonts w:asciiTheme="minorHAnsi" w:hAnsiTheme="minorHAnsi" w:cs="Arial"/>
          <w:sz w:val="20"/>
          <w:szCs w:val="20"/>
        </w:rPr>
        <w:t>eID</w:t>
      </w:r>
      <w:proofErr w:type="spellEnd"/>
      <w:r w:rsidRPr="00A63D4D">
        <w:rPr>
          <w:rFonts w:asciiTheme="minorHAnsi" w:hAnsiTheme="minorHAnsi"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25A9656A" w14:textId="0D51A298"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 xml:space="preserve">nahraním kvalifikovaného elektronického podpisu (napríklad podpisu </w:t>
      </w:r>
      <w:proofErr w:type="spellStart"/>
      <w:r w:rsidRPr="00A63D4D">
        <w:rPr>
          <w:rFonts w:asciiTheme="minorHAnsi" w:hAnsiTheme="minorHAnsi" w:cs="Arial"/>
          <w:sz w:val="20"/>
          <w:szCs w:val="20"/>
          <w:lang w:eastAsia="sk-SK"/>
        </w:rPr>
        <w:t>eID</w:t>
      </w:r>
      <w:proofErr w:type="spellEnd"/>
      <w:r w:rsidRPr="00A63D4D">
        <w:rPr>
          <w:rFonts w:asciiTheme="minorHAnsi" w:hAnsiTheme="minorHAnsi" w:cs="Arial"/>
          <w:sz w:val="20"/>
          <w:szCs w:val="20"/>
          <w:lang w:eastAsia="sk-SK"/>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6EA46720" w14:textId="19D2A9E1"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34152BBD" w14:textId="26961643" w:rsidR="00A63D4D" w:rsidRPr="00A63D4D" w:rsidRDefault="00A63D4D" w:rsidP="008F6F3F">
      <w:pPr>
        <w:pStyle w:val="Odsekzoznamu"/>
        <w:numPr>
          <w:ilvl w:val="0"/>
          <w:numId w:val="16"/>
        </w:numPr>
        <w:jc w:val="both"/>
        <w:rPr>
          <w:rFonts w:asciiTheme="minorHAnsi" w:hAnsiTheme="minorHAnsi" w:cs="Arial"/>
          <w:sz w:val="20"/>
          <w:szCs w:val="20"/>
          <w:lang w:eastAsia="sk-SK"/>
        </w:rPr>
      </w:pPr>
      <w:r w:rsidRPr="00A63D4D">
        <w:rPr>
          <w:rFonts w:asciiTheme="minorHAnsi" w:hAnsiTheme="minorHAnsi" w:cs="Arial"/>
          <w:sz w:val="20"/>
          <w:szCs w:val="20"/>
          <w:lang w:eastAsia="sk-SK"/>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14:paraId="55BD22B6" w14:textId="5D4824CA" w:rsidR="00A34B0B" w:rsidRPr="000D7349" w:rsidRDefault="00A34B0B" w:rsidP="00A63D4D">
      <w:pPr>
        <w:tabs>
          <w:tab w:val="num" w:pos="284"/>
        </w:tabs>
        <w:ind w:left="851" w:hanging="284"/>
        <w:jc w:val="both"/>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5"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6D9343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7B2075EA"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6"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7D0A04" w:rsidRPr="007D0A04">
        <w:rPr>
          <w:rFonts w:asciiTheme="minorHAnsi" w:hAnsiTheme="minorHAnsi" w:cs="Cambria"/>
          <w:sz w:val="20"/>
          <w:szCs w:val="20"/>
          <w:u w:val="single"/>
        </w:rPr>
        <w:t>v oznámení o vyhlásení verejného obstarávania.</w:t>
      </w:r>
    </w:p>
    <w:p w14:paraId="30127DCC" w14:textId="77777777" w:rsidR="00A34B0B" w:rsidRPr="000D7349" w:rsidRDefault="00A34B0B" w:rsidP="00A34B0B">
      <w:pPr>
        <w:pStyle w:val="tl1"/>
        <w:rPr>
          <w:rFonts w:asciiTheme="minorHAnsi" w:hAnsiTheme="minorHAnsi" w:cs="Cambria"/>
          <w:sz w:val="20"/>
          <w:szCs w:val="20"/>
        </w:rPr>
      </w:pPr>
    </w:p>
    <w:p w14:paraId="62CEF8DD" w14:textId="33EF67F5"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 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36FE9A3A" w:rsidR="007D0A04" w:rsidRPr="0074383E"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2F8DE587" w14:textId="07FBD566" w:rsidR="007D0A04" w:rsidRDefault="00A34B0B" w:rsidP="003667E0">
      <w:pPr>
        <w:pStyle w:val="tl1"/>
        <w:rPr>
          <w:rFonts w:asciiTheme="minorHAnsi" w:hAnsiTheme="minorHAnsi" w:cs="Cambria"/>
          <w:sz w:val="20"/>
          <w:szCs w:val="20"/>
        </w:rPr>
      </w:pPr>
      <w:r w:rsidRPr="000D7349">
        <w:rPr>
          <w:rFonts w:asciiTheme="minorHAnsi" w:hAnsiTheme="minorHAnsi" w:cs="Cambria"/>
          <w:sz w:val="20"/>
          <w:szCs w:val="20"/>
        </w:rPr>
        <w:t xml:space="preserve">19.1. </w:t>
      </w:r>
      <w:r w:rsidR="007D0A04">
        <w:rPr>
          <w:rFonts w:asciiTheme="minorHAnsi" w:hAnsiTheme="minorHAnsi" w:cs="Cambria"/>
          <w:sz w:val="20"/>
          <w:szCs w:val="20"/>
        </w:rPr>
        <w:t xml:space="preserve">Verejný obstarávateľ v zmysle § 66 ods. 7 písm. b) ZVO rozhodol, že vyhodnotenie splnenia podmienok účasti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40 ZVO a vyhodnotenie ponúk z hľadiska splnenia požiadaviek verejného obstarávateľa na predmet zákazky podľa </w:t>
      </w:r>
      <w:proofErr w:type="spellStart"/>
      <w:r w:rsidR="007D0A04">
        <w:rPr>
          <w:rFonts w:asciiTheme="minorHAnsi" w:hAnsiTheme="minorHAnsi" w:cs="Cambria"/>
          <w:sz w:val="20"/>
          <w:szCs w:val="20"/>
        </w:rPr>
        <w:t>ust</w:t>
      </w:r>
      <w:proofErr w:type="spellEnd"/>
      <w:r w:rsidR="007D0A04">
        <w:rPr>
          <w:rFonts w:asciiTheme="minorHAnsi" w:hAnsiTheme="minorHAnsi" w:cs="Cambria"/>
          <w:sz w:val="20"/>
          <w:szCs w:val="20"/>
        </w:rPr>
        <w:t xml:space="preserve">. § 53 ZVO sa uskutoční po vyhodnotení ponúk na základe kritérií na vyhodnotenie ponúk. </w:t>
      </w:r>
    </w:p>
    <w:p w14:paraId="521DA6DA" w14:textId="77777777" w:rsidR="007D0A04" w:rsidRDefault="007D0A04" w:rsidP="003667E0">
      <w:pPr>
        <w:pStyle w:val="tl1"/>
        <w:rPr>
          <w:rFonts w:asciiTheme="minorHAnsi" w:hAnsiTheme="minorHAnsi" w:cs="Cambria"/>
          <w:sz w:val="20"/>
          <w:szCs w:val="20"/>
        </w:rPr>
      </w:pPr>
    </w:p>
    <w:p w14:paraId="0072DB45" w14:textId="1959945C" w:rsidR="00117F9D" w:rsidRPr="000D7349" w:rsidRDefault="007D0A04"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6F04BE54"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7D0A04">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AA8384" w14:textId="3CF6901D" w:rsidR="00A34B0B" w:rsidRPr="005A04EE"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20.1</w:t>
      </w:r>
      <w:r w:rsidR="002079DC" w:rsidRPr="002079DC">
        <w:rPr>
          <w:rFonts w:asciiTheme="minorHAnsi" w:hAnsiTheme="minorHAnsi" w:cs="Cambria"/>
          <w:sz w:val="20"/>
          <w:szCs w:val="20"/>
        </w:rPr>
        <w:t xml:space="preserve"> </w:t>
      </w:r>
      <w:r w:rsidR="002079DC">
        <w:rPr>
          <w:rFonts w:asciiTheme="minorHAnsi" w:hAnsiTheme="minorHAnsi" w:cs="Cambria"/>
          <w:sz w:val="20"/>
          <w:szCs w:val="20"/>
        </w:rPr>
        <w:t xml:space="preserve">Verejný obstarávateľ v zmysle § 66 ods. 7 písm. b) ZVO rozhodol, že vyhodnotenie splnenia podmienok účasti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xml:space="preserve">. § 40 ZVO a vyhodnotenie ponúk z hľadiska splnenia požiadaviek verejného obstarávateľa na predmet zákazky podľa </w:t>
      </w:r>
      <w:proofErr w:type="spellStart"/>
      <w:r w:rsidR="002079DC">
        <w:rPr>
          <w:rFonts w:asciiTheme="minorHAnsi" w:hAnsiTheme="minorHAnsi" w:cs="Cambria"/>
          <w:sz w:val="20"/>
          <w:szCs w:val="20"/>
        </w:rPr>
        <w:t>ust</w:t>
      </w:r>
      <w:proofErr w:type="spellEnd"/>
      <w:r w:rsidR="002079DC">
        <w:rPr>
          <w:rFonts w:asciiTheme="minorHAnsi" w:hAnsiTheme="minorHAnsi" w:cs="Cambria"/>
          <w:sz w:val="20"/>
          <w:szCs w:val="20"/>
        </w:rPr>
        <w:t>. § 53 ZVO sa uskutoční po vyhodnotení ponúk na základe kritérií na vyhodnotenie ponúk.</w:t>
      </w:r>
    </w:p>
    <w:p w14:paraId="3A842B28" w14:textId="77777777" w:rsidR="00A34B0B" w:rsidRPr="000D7349" w:rsidRDefault="00A34B0B" w:rsidP="00A34B0B">
      <w:pPr>
        <w:pStyle w:val="tl1"/>
        <w:rPr>
          <w:rFonts w:asciiTheme="minorHAnsi" w:hAnsiTheme="minorHAnsi" w:cs="Calibri"/>
          <w:sz w:val="20"/>
          <w:szCs w:val="20"/>
        </w:rPr>
      </w:pPr>
    </w:p>
    <w:p w14:paraId="55F8BB29" w14:textId="5EFD113B" w:rsidR="00A34B0B" w:rsidRPr="00F7086D"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w:t>
      </w:r>
      <w:r w:rsidR="00117F9D" w:rsidRPr="000D7349">
        <w:rPr>
          <w:rFonts w:asciiTheme="minorHAnsi" w:hAnsiTheme="minorHAnsi" w:cs="Calibri"/>
          <w:sz w:val="20"/>
          <w:szCs w:val="20"/>
        </w:rPr>
        <w:t>2</w:t>
      </w:r>
      <w:r w:rsidRPr="000D7349">
        <w:rPr>
          <w:rFonts w:asciiTheme="minorHAnsi" w:hAnsiTheme="minorHAnsi" w:cs="Calibri"/>
          <w:sz w:val="20"/>
          <w:szCs w:val="20"/>
        </w:rPr>
        <w:t xml:space="preserve">.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7DF48E27" w14:textId="1B1D39DB" w:rsidR="002079DC" w:rsidRPr="00BF505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 sa 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29FE73B1"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7D96DE1" w14:textId="283DB898" w:rsidR="00295AEF" w:rsidRDefault="002079DC" w:rsidP="00DC1806">
      <w:pPr>
        <w:numPr>
          <w:ilvl w:val="0"/>
          <w:numId w:val="14"/>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00883D3A">
        <w:rPr>
          <w:rFonts w:asciiTheme="minorHAnsi" w:hAnsiTheme="minorHAnsi" w:cstheme="minorHAnsi"/>
          <w:sz w:val="20"/>
          <w:szCs w:val="20"/>
        </w:rPr>
        <w:t>,</w:t>
      </w:r>
    </w:p>
    <w:p w14:paraId="0004890C" w14:textId="395B4390" w:rsidR="00A34B0B" w:rsidRPr="00A63D4D" w:rsidRDefault="002079DC" w:rsidP="00DC1806">
      <w:pPr>
        <w:numPr>
          <w:ilvl w:val="0"/>
          <w:numId w:val="14"/>
        </w:numPr>
        <w:spacing w:line="259" w:lineRule="auto"/>
        <w:jc w:val="both"/>
        <w:rPr>
          <w:rStyle w:val="apple-style-span"/>
          <w:rFonts w:asciiTheme="minorHAnsi" w:hAnsiTheme="minorHAnsi" w:cstheme="minorHAnsi"/>
          <w:sz w:val="20"/>
          <w:szCs w:val="20"/>
        </w:rPr>
      </w:pPr>
      <w:r w:rsidRPr="00A63D4D">
        <w:rPr>
          <w:rFonts w:asciiTheme="minorHAnsi" w:hAnsiTheme="minorHAnsi" w:cstheme="minorHAnsi"/>
          <w:sz w:val="20"/>
          <w:szCs w:val="20"/>
        </w:rPr>
        <w:t>lehotu, v ktorej môže byť doručená námietka.</w:t>
      </w:r>
      <w:r w:rsidR="00A34B0B" w:rsidRPr="00A63D4D">
        <w:rPr>
          <w:rStyle w:val="apple-style-span"/>
          <w:rFonts w:asciiTheme="minorHAnsi" w:hAnsiTheme="minorHAnsi" w:cs="Arial"/>
          <w:color w:val="000000"/>
          <w:sz w:val="20"/>
          <w:szCs w:val="20"/>
        </w:rPr>
        <w:t xml:space="preserve"> </w:t>
      </w:r>
    </w:p>
    <w:p w14:paraId="20E19B49" w14:textId="77777777" w:rsidR="00F47593" w:rsidRDefault="00F47593" w:rsidP="00A34B0B">
      <w:pPr>
        <w:pStyle w:val="tl1"/>
        <w:rPr>
          <w:rFonts w:asciiTheme="minorHAnsi" w:hAnsiTheme="minorHAnsi" w:cs="Calibri"/>
          <w:b/>
          <w:bCs/>
          <w:sz w:val="20"/>
          <w:szCs w:val="20"/>
        </w:rPr>
      </w:pPr>
    </w:p>
    <w:p w14:paraId="28EBA3D5" w14:textId="03098FE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p>
    <w:p w14:paraId="72F8EF41" w14:textId="4B413769"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5FD79126" w:rsidR="00B668A2" w:rsidRDefault="00A34B0B" w:rsidP="00B668A2">
      <w:pPr>
        <w:shd w:val="clear" w:color="auto" w:fill="FFFFFF"/>
        <w:jc w:val="both"/>
        <w:rPr>
          <w:rFonts w:asciiTheme="minorHAnsi" w:hAnsiTheme="minorHAnsi" w:cs="Calibr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F7566" w:rsidRPr="00CF7566">
        <w:rPr>
          <w:rFonts w:asciiTheme="minorHAnsi" w:hAnsiTheme="minorHAnsi" w:cs="Cambria"/>
          <w:sz w:val="20"/>
          <w:szCs w:val="20"/>
        </w:rPr>
        <w:t>poskytovateľ</w:t>
      </w:r>
      <w:r w:rsidR="00A63D4D" w:rsidRPr="00CF7566">
        <w:rPr>
          <w:rFonts w:asciiTheme="minorHAnsi" w:hAnsiTheme="minorHAnsi" w:cs="Cambria"/>
          <w:sz w:val="20"/>
          <w:szCs w:val="20"/>
        </w:rPr>
        <w:t>a</w:t>
      </w:r>
      <w:r w:rsidRPr="00CF7566">
        <w:rPr>
          <w:rFonts w:asciiTheme="minorHAnsi" w:hAnsiTheme="minorHAnsi" w:cs="Cambria"/>
          <w:sz w:val="20"/>
          <w:szCs w:val="20"/>
        </w:rPr>
        <w:t>)</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10 pracovných dní</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dy a dokumenty nasledovným spôsobom</w:t>
      </w:r>
      <w:r w:rsidR="00B668A2" w:rsidRPr="0011295C">
        <w:rPr>
          <w:rFonts w:asciiTheme="minorHAnsi" w:hAnsiTheme="minorHAnsi" w:cs="Calibr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37D4E4B3"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 xml:space="preserve">A) </w:t>
      </w:r>
      <w:r w:rsidRPr="00FE36EF">
        <w:rPr>
          <w:rFonts w:asciiTheme="minorHAnsi" w:hAnsiTheme="minorHAnsi" w:cstheme="minorHAnsi"/>
          <w:b/>
          <w:sz w:val="20"/>
          <w:szCs w:val="20"/>
        </w:rPr>
        <w:t>Elektronicky</w:t>
      </w:r>
      <w:r w:rsidRPr="00FE36EF">
        <w:rPr>
          <w:rFonts w:asciiTheme="minorHAnsi" w:hAnsiTheme="minorHAnsi" w:cstheme="minorHAnsi"/>
          <w:sz w:val="20"/>
          <w:szCs w:val="20"/>
        </w:rPr>
        <w:t xml:space="preserve"> prostredníctvom komunikačného rozhrania systému JOSEPHINE:</w:t>
      </w:r>
    </w:p>
    <w:p w14:paraId="4C4B6ADA" w14:textId="24D792E7" w:rsidR="00B668A2" w:rsidRDefault="00B12619" w:rsidP="00DC1806">
      <w:pPr>
        <w:pStyle w:val="Odsekzoznamu"/>
        <w:numPr>
          <w:ilvl w:val="0"/>
          <w:numId w:val="11"/>
        </w:numPr>
        <w:shd w:val="clear" w:color="auto" w:fill="FFFFFF"/>
        <w:jc w:val="both"/>
        <w:rPr>
          <w:rFonts w:asciiTheme="minorHAnsi" w:hAnsiTheme="minorHAnsi" w:cs="Cambria"/>
          <w:sz w:val="20"/>
          <w:szCs w:val="20"/>
        </w:rPr>
      </w:pPr>
      <w:proofErr w:type="spellStart"/>
      <w:r>
        <w:rPr>
          <w:rFonts w:asciiTheme="minorHAnsi" w:hAnsiTheme="minorHAnsi" w:cs="Cambria"/>
          <w:sz w:val="20"/>
          <w:szCs w:val="20"/>
        </w:rPr>
        <w:t>S</w:t>
      </w:r>
      <w:r w:rsidR="00B668A2" w:rsidRPr="0011295C">
        <w:rPr>
          <w:rFonts w:asciiTheme="minorHAnsi" w:hAnsiTheme="minorHAnsi" w:cs="Cambria"/>
          <w:sz w:val="20"/>
          <w:szCs w:val="20"/>
        </w:rPr>
        <w:t>can</w:t>
      </w:r>
      <w:proofErr w:type="spellEnd"/>
      <w:r w:rsidR="00B668A2" w:rsidRPr="0011295C">
        <w:rPr>
          <w:rFonts w:asciiTheme="minorHAnsi" w:hAnsiTheme="minorHAnsi" w:cs="Cambria"/>
          <w:sz w:val="20"/>
          <w:szCs w:val="20"/>
        </w:rPr>
        <w:t xml:space="preserve"> </w:t>
      </w:r>
      <w:r w:rsidR="00EB3BB1">
        <w:rPr>
          <w:rFonts w:asciiTheme="minorHAnsi" w:hAnsiTheme="minorHAnsi" w:cs="Cambria"/>
          <w:b/>
          <w:sz w:val="20"/>
          <w:szCs w:val="20"/>
        </w:rPr>
        <w:t>vyplnenej a </w:t>
      </w:r>
      <w:r w:rsidR="00EB3BB1" w:rsidRPr="00CF7566">
        <w:rPr>
          <w:rFonts w:asciiTheme="minorHAnsi" w:hAnsiTheme="minorHAnsi" w:cs="Cambria"/>
          <w:b/>
          <w:sz w:val="20"/>
          <w:szCs w:val="20"/>
        </w:rPr>
        <w:t xml:space="preserve">podpísanej </w:t>
      </w:r>
      <w:r w:rsidR="00FE36EF" w:rsidRPr="00CF7566">
        <w:rPr>
          <w:rFonts w:asciiTheme="minorHAnsi" w:hAnsiTheme="minorHAnsi" w:cs="Cambria"/>
          <w:b/>
          <w:sz w:val="20"/>
          <w:szCs w:val="20"/>
        </w:rPr>
        <w:t>Zmluvy o</w:t>
      </w:r>
      <w:r w:rsidR="00CF7566" w:rsidRPr="00CF7566">
        <w:rPr>
          <w:rFonts w:asciiTheme="minorHAnsi" w:hAnsiTheme="minorHAnsi" w:cs="Cambria"/>
          <w:b/>
          <w:sz w:val="20"/>
          <w:szCs w:val="20"/>
        </w:rPr>
        <w:t> </w:t>
      </w:r>
      <w:r w:rsidR="00FE36EF" w:rsidRPr="00CF7566">
        <w:rPr>
          <w:rFonts w:asciiTheme="minorHAnsi" w:hAnsiTheme="minorHAnsi" w:cs="Cambria"/>
          <w:b/>
          <w:sz w:val="20"/>
          <w:szCs w:val="20"/>
        </w:rPr>
        <w:t>dielo</w:t>
      </w:r>
      <w:r w:rsidR="00CF7566" w:rsidRPr="00CF7566">
        <w:rPr>
          <w:rFonts w:asciiTheme="minorHAnsi" w:hAnsiTheme="minorHAnsi" w:cs="Cambria"/>
          <w:b/>
          <w:sz w:val="20"/>
          <w:szCs w:val="20"/>
        </w:rPr>
        <w:t xml:space="preserve"> a</w:t>
      </w:r>
      <w:r w:rsidR="00CF7566">
        <w:rPr>
          <w:rFonts w:asciiTheme="minorHAnsi" w:hAnsiTheme="minorHAnsi" w:cs="Cambria"/>
          <w:b/>
          <w:sz w:val="20"/>
          <w:szCs w:val="20"/>
        </w:rPr>
        <w:t> poskytovaní služieb</w:t>
      </w:r>
      <w:r w:rsidR="00B668A2" w:rsidRPr="0011295C">
        <w:rPr>
          <w:rFonts w:asciiTheme="minorHAnsi" w:hAnsiTheme="minorHAnsi" w:cs="Cambria"/>
          <w:sz w:val="20"/>
          <w:szCs w:val="20"/>
        </w:rPr>
        <w:t xml:space="preserve"> vrátane všetkých relevantných príloh</w:t>
      </w:r>
      <w:r w:rsidR="006F6443">
        <w:rPr>
          <w:rFonts w:asciiTheme="minorHAnsi" w:hAnsiTheme="minorHAnsi" w:cs="Cambria"/>
          <w:sz w:val="20"/>
          <w:szCs w:val="20"/>
        </w:rPr>
        <w:t xml:space="preserve"> </w:t>
      </w:r>
      <w:r w:rsidR="006F6443" w:rsidRPr="00DA30D9">
        <w:rPr>
          <w:rFonts w:asciiTheme="minorHAnsi" w:hAnsiTheme="minorHAnsi" w:cs="Cambria"/>
          <w:sz w:val="20"/>
          <w:szCs w:val="20"/>
        </w:rPr>
        <w:t>(</w:t>
      </w:r>
      <w:r w:rsidR="006F6443" w:rsidRPr="00CF7566">
        <w:rPr>
          <w:rFonts w:asciiTheme="minorHAnsi" w:hAnsiTheme="minorHAnsi" w:cs="Cambria"/>
          <w:sz w:val="20"/>
          <w:szCs w:val="20"/>
        </w:rPr>
        <w:t xml:space="preserve">príloha č. </w:t>
      </w:r>
      <w:r w:rsidR="00CF7566" w:rsidRPr="00CF7566">
        <w:rPr>
          <w:rFonts w:asciiTheme="minorHAnsi" w:hAnsiTheme="minorHAnsi" w:cs="Cambria"/>
          <w:sz w:val="20"/>
          <w:szCs w:val="20"/>
        </w:rPr>
        <w:t>1</w:t>
      </w:r>
      <w:r w:rsidR="00101B4C" w:rsidRPr="00CF7566">
        <w:rPr>
          <w:rFonts w:asciiTheme="minorHAnsi" w:hAnsiTheme="minorHAnsi" w:cs="Cambria"/>
          <w:sz w:val="20"/>
          <w:szCs w:val="20"/>
        </w:rPr>
        <w:t xml:space="preserve"> </w:t>
      </w:r>
      <w:r w:rsidR="006F6443" w:rsidRPr="00CF7566">
        <w:rPr>
          <w:rFonts w:asciiTheme="minorHAnsi" w:hAnsiTheme="minorHAnsi" w:cs="Cambria"/>
          <w:sz w:val="20"/>
          <w:szCs w:val="20"/>
        </w:rPr>
        <w:t>SP)</w:t>
      </w:r>
      <w:r w:rsidR="00CF7566">
        <w:rPr>
          <w:rFonts w:asciiTheme="minorHAnsi" w:hAnsiTheme="minorHAnsi" w:cs="Cambria"/>
          <w:sz w:val="20"/>
          <w:szCs w:val="20"/>
        </w:rPr>
        <w:t xml:space="preserve">, </w:t>
      </w:r>
      <w:proofErr w:type="spellStart"/>
      <w:r w:rsidR="00CF7566">
        <w:rPr>
          <w:rFonts w:asciiTheme="minorHAnsi" w:hAnsiTheme="minorHAnsi" w:cs="Cambria"/>
          <w:sz w:val="20"/>
          <w:szCs w:val="20"/>
        </w:rPr>
        <w:t>t.j</w:t>
      </w:r>
      <w:proofErr w:type="spellEnd"/>
      <w:r w:rsidR="00CF7566">
        <w:rPr>
          <w:rFonts w:asciiTheme="minorHAnsi" w:hAnsiTheme="minorHAnsi" w:cs="Cambria"/>
          <w:sz w:val="20"/>
          <w:szCs w:val="20"/>
        </w:rPr>
        <w:t xml:space="preserve">.: </w:t>
      </w:r>
    </w:p>
    <w:p w14:paraId="7FD8AB61" w14:textId="560A332C"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lastRenderedPageBreak/>
        <w:t xml:space="preserve">Príloha č. 1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Pr="00883D3A">
        <w:rPr>
          <w:rFonts w:asciiTheme="minorHAnsi" w:eastAsia="Times New Roman" w:hAnsiTheme="minorHAnsi" w:cs="Cambria"/>
          <w:b/>
          <w:bCs/>
          <w:kern w:val="0"/>
          <w:sz w:val="20"/>
          <w:szCs w:val="20"/>
          <w:lang w:eastAsia="cs-CZ" w:bidi="ar-SA"/>
        </w:rPr>
        <w:t>Podrobná špecifikácia a rozsah Diela, Školenia, služieb Prevádzka a Podpora</w:t>
      </w:r>
      <w:r w:rsidRPr="00CF7566">
        <w:rPr>
          <w:rFonts w:asciiTheme="minorHAnsi" w:eastAsia="Times New Roman" w:hAnsiTheme="minorHAnsi" w:cs="Cambria"/>
          <w:kern w:val="0"/>
          <w:sz w:val="20"/>
          <w:szCs w:val="20"/>
          <w:lang w:eastAsia="cs-CZ" w:bidi="ar-SA"/>
        </w:rPr>
        <w:t xml:space="preserve"> </w:t>
      </w:r>
    </w:p>
    <w:p w14:paraId="3633B807" w14:textId="76A3151F" w:rsidR="00CF7566" w:rsidRPr="00883D3A" w:rsidRDefault="00CF7566" w:rsidP="00CF7566">
      <w:pPr>
        <w:pStyle w:val="Standard"/>
        <w:numPr>
          <w:ilvl w:val="0"/>
          <w:numId w:val="15"/>
        </w:numPr>
        <w:jc w:val="both"/>
        <w:rPr>
          <w:rFonts w:asciiTheme="minorHAnsi" w:eastAsia="Times New Roman" w:hAnsiTheme="minorHAnsi" w:cs="Cambria"/>
          <w:b/>
          <w:bCs/>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2 – </w:t>
      </w:r>
      <w:r w:rsidRPr="00883D3A">
        <w:rPr>
          <w:rFonts w:asciiTheme="minorHAnsi" w:eastAsia="Times New Roman" w:hAnsiTheme="minorHAnsi" w:cs="Cambria"/>
          <w:b/>
          <w:bCs/>
          <w:kern w:val="0"/>
          <w:sz w:val="20"/>
          <w:szCs w:val="20"/>
          <w:lang w:eastAsia="cs-CZ" w:bidi="ar-SA"/>
        </w:rPr>
        <w:t>Cenová kalkulácia (z ponuky uchádzača)</w:t>
      </w:r>
    </w:p>
    <w:p w14:paraId="7927ADE5" w14:textId="654036EE"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3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0048167A" w:rsidRPr="0048167A">
        <w:rPr>
          <w:rFonts w:asciiTheme="minorHAnsi" w:eastAsia="Times New Roman" w:hAnsiTheme="minorHAnsi" w:cs="Cambria"/>
          <w:b/>
          <w:bCs/>
          <w:kern w:val="0"/>
          <w:sz w:val="20"/>
          <w:szCs w:val="20"/>
          <w:lang w:eastAsia="cs-CZ" w:bidi="ar-SA"/>
        </w:rPr>
        <w:t>Vecný a časový h</w:t>
      </w:r>
      <w:r w:rsidRPr="00883D3A">
        <w:rPr>
          <w:rFonts w:asciiTheme="minorHAnsi" w:eastAsia="Times New Roman" w:hAnsiTheme="minorHAnsi" w:cs="Cambria"/>
          <w:b/>
          <w:bCs/>
          <w:kern w:val="0"/>
          <w:sz w:val="20"/>
          <w:szCs w:val="20"/>
          <w:lang w:eastAsia="cs-CZ" w:bidi="ar-SA"/>
        </w:rPr>
        <w:t>armonogra</w:t>
      </w:r>
      <w:r w:rsidR="0048167A">
        <w:rPr>
          <w:rFonts w:asciiTheme="minorHAnsi" w:eastAsia="Times New Roman" w:hAnsiTheme="minorHAnsi" w:cs="Cambria"/>
          <w:b/>
          <w:bCs/>
          <w:kern w:val="0"/>
          <w:sz w:val="20"/>
          <w:szCs w:val="20"/>
          <w:lang w:eastAsia="cs-CZ" w:bidi="ar-SA"/>
        </w:rPr>
        <w:t xml:space="preserve">m vypracovaný úspešným uchádzačom v zmysle zmluvy a jej príloh, na základe ktorého bude prebiehať plnenie. </w:t>
      </w:r>
      <w:r w:rsidR="000A09BC">
        <w:rPr>
          <w:rFonts w:asciiTheme="minorHAnsi" w:eastAsia="Times New Roman" w:hAnsiTheme="minorHAnsi" w:cs="Cambria"/>
          <w:b/>
          <w:bCs/>
          <w:kern w:val="0"/>
          <w:sz w:val="20"/>
          <w:szCs w:val="20"/>
          <w:lang w:eastAsia="cs-CZ" w:bidi="ar-SA"/>
        </w:rPr>
        <w:t xml:space="preserve">Harmonogram bude obsahovať stručný opis jednotlivých činností, ich postupnosť a časovú nadväznosť. </w:t>
      </w:r>
    </w:p>
    <w:p w14:paraId="024723BB" w14:textId="3F508000" w:rsidR="00CF7566" w:rsidRPr="00CF7566" w:rsidRDefault="00CF7566" w:rsidP="00CF7566">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4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w:t>
      </w:r>
      <w:r w:rsidRPr="00883D3A">
        <w:rPr>
          <w:rFonts w:asciiTheme="minorHAnsi" w:eastAsia="Times New Roman" w:hAnsiTheme="minorHAnsi" w:cs="Cambria"/>
          <w:b/>
          <w:bCs/>
          <w:kern w:val="0"/>
          <w:sz w:val="20"/>
          <w:szCs w:val="20"/>
          <w:lang w:eastAsia="cs-CZ" w:bidi="ar-SA"/>
        </w:rPr>
        <w:t>Zoznam subdodávateľov</w:t>
      </w:r>
      <w:r w:rsidR="00883D3A">
        <w:rPr>
          <w:rFonts w:asciiTheme="minorHAnsi" w:eastAsia="Times New Roman" w:hAnsiTheme="minorHAnsi" w:cs="Cambria"/>
          <w:kern w:val="0"/>
          <w:sz w:val="20"/>
          <w:szCs w:val="20"/>
          <w:lang w:eastAsia="cs-CZ" w:bidi="ar-SA"/>
        </w:rPr>
        <w:t xml:space="preserve"> </w:t>
      </w:r>
      <w:r w:rsidR="00883D3A" w:rsidRPr="00AD481A">
        <w:rPr>
          <w:rFonts w:ascii="Calibri" w:hAnsi="Calibri" w:cs="Cambria"/>
          <w:sz w:val="20"/>
          <w:szCs w:val="20"/>
        </w:rPr>
        <w:t xml:space="preserve">s uvedením identifikačných údajov, </w:t>
      </w:r>
      <w:r w:rsidR="00883D3A">
        <w:rPr>
          <w:rFonts w:ascii="Calibri" w:hAnsi="Calibri" w:cs="Cambria"/>
          <w:sz w:val="20"/>
          <w:szCs w:val="20"/>
        </w:rPr>
        <w:t xml:space="preserve">podielu a </w:t>
      </w:r>
      <w:r w:rsidR="00883D3A" w:rsidRPr="00AD481A">
        <w:rPr>
          <w:rFonts w:ascii="Calibri" w:hAnsi="Calibri" w:cs="Cambria"/>
          <w:sz w:val="20"/>
          <w:szCs w:val="20"/>
        </w:rPr>
        <w:t>predmetu subdodávky a údajov o osobe oprávnenej konať za každého subdodávateľa v rozsahu meno a priezvisko, adresa pobytu, dátum narodenia</w:t>
      </w:r>
      <w:r w:rsidR="00883D3A">
        <w:rPr>
          <w:rFonts w:ascii="Calibri" w:hAnsi="Calibri" w:cs="Cambria"/>
          <w:sz w:val="20"/>
          <w:szCs w:val="20"/>
        </w:rPr>
        <w:t>. V</w:t>
      </w:r>
      <w:r w:rsidR="00883D3A" w:rsidRPr="00AD481A">
        <w:rPr>
          <w:rFonts w:ascii="Calibri" w:hAnsi="Calibri" w:cs="Cambria"/>
          <w:sz w:val="20"/>
          <w:szCs w:val="20"/>
        </w:rPr>
        <w:t xml:space="preserve"> prípade využitia subdodávateľov, je uchádzač povinný k spracovaniu a použitiu osobných údajov, predložiť spolu s predmetným zoznamom aj </w:t>
      </w:r>
      <w:r w:rsidR="00883D3A" w:rsidRPr="00B12619">
        <w:rPr>
          <w:rFonts w:ascii="Calibri" w:hAnsi="Calibri" w:cs="Cambria"/>
          <w:sz w:val="20"/>
          <w:szCs w:val="20"/>
        </w:rPr>
        <w:t>súhlas dotknutej osoby so spracovaním osobných údajov v zmysle zák. č. 18/2018 Z. z. o ochrane osobných údajov a o zmene a doplnení niektorých zákonov, a to pre účely naplnenia zmluvného vzťahu, pričom uvedený súhlas musí byť udelený aj pre verejného obstarávateľa, a to v rozsahu potrebnom na spracovanie príslušnej zmluvnej dokumentácie.</w:t>
      </w:r>
      <w:r w:rsidR="00883D3A" w:rsidRPr="00AD481A">
        <w:rPr>
          <w:rFonts w:ascii="Calibri" w:hAnsi="Calibri" w:cs="Cambria"/>
          <w:sz w:val="20"/>
          <w:szCs w:val="20"/>
        </w:rPr>
        <w:t xml:space="preserve">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p>
    <w:p w14:paraId="046F1715" w14:textId="502F0A81" w:rsidR="00CF7566" w:rsidRPr="00CF7566" w:rsidRDefault="00CF7566" w:rsidP="00CF7566">
      <w:pPr>
        <w:pStyle w:val="Odsekzoznamu"/>
        <w:numPr>
          <w:ilvl w:val="0"/>
          <w:numId w:val="15"/>
        </w:numPr>
        <w:shd w:val="clear" w:color="auto" w:fill="FFFFFF"/>
        <w:jc w:val="both"/>
        <w:rPr>
          <w:rFonts w:asciiTheme="minorHAnsi" w:hAnsiTheme="minorHAnsi" w:cs="Cambria"/>
          <w:sz w:val="20"/>
          <w:szCs w:val="20"/>
        </w:rPr>
      </w:pPr>
      <w:r w:rsidRPr="00CF7566">
        <w:rPr>
          <w:rFonts w:asciiTheme="minorHAnsi" w:hAnsiTheme="minorHAnsi" w:cs="Cambria"/>
          <w:sz w:val="20"/>
          <w:szCs w:val="20"/>
        </w:rPr>
        <w:t xml:space="preserve">Príloha č. 5 </w:t>
      </w:r>
      <w:r>
        <w:rPr>
          <w:rFonts w:asciiTheme="minorHAnsi" w:hAnsiTheme="minorHAnsi" w:cs="Cambria"/>
          <w:sz w:val="20"/>
          <w:szCs w:val="20"/>
        </w:rPr>
        <w:t>–</w:t>
      </w:r>
      <w:r w:rsidRPr="00CF7566">
        <w:rPr>
          <w:rFonts w:asciiTheme="minorHAnsi" w:hAnsiTheme="minorHAnsi" w:cs="Cambria"/>
          <w:sz w:val="20"/>
          <w:szCs w:val="20"/>
        </w:rPr>
        <w:t xml:space="preserve"> </w:t>
      </w:r>
      <w:r w:rsidRPr="00883D3A">
        <w:rPr>
          <w:rFonts w:asciiTheme="minorHAnsi" w:hAnsiTheme="minorHAnsi" w:cs="Cambria"/>
          <w:b/>
          <w:bCs/>
          <w:sz w:val="20"/>
          <w:szCs w:val="20"/>
        </w:rPr>
        <w:t>Dohoda o ochrane dôverných informácií</w:t>
      </w:r>
    </w:p>
    <w:p w14:paraId="75DD7FB9" w14:textId="4C04E5ED" w:rsidR="00283868" w:rsidRPr="00283868" w:rsidRDefault="00283868" w:rsidP="00283868">
      <w:pPr>
        <w:pStyle w:val="Odsekzoznamu"/>
        <w:numPr>
          <w:ilvl w:val="0"/>
          <w:numId w:val="11"/>
        </w:numPr>
        <w:shd w:val="clear" w:color="auto" w:fill="FFFFFF"/>
        <w:jc w:val="both"/>
        <w:rPr>
          <w:rFonts w:asciiTheme="minorHAnsi" w:hAnsiTheme="minorHAnsi" w:cs="Cambria"/>
          <w:color w:val="FF0000"/>
          <w:sz w:val="20"/>
          <w:szCs w:val="20"/>
        </w:rPr>
      </w:pPr>
      <w:r w:rsidRPr="00283868">
        <w:rPr>
          <w:rFonts w:asciiTheme="minorHAnsi" w:hAnsiTheme="minorHAnsi" w:cs="Cambria"/>
          <w:color w:val="FF0000"/>
          <w:sz w:val="20"/>
          <w:szCs w:val="20"/>
        </w:rPr>
        <w:t xml:space="preserve">Čestné vyhlásenie k uplatňovaniu medzinárodných sankcií (príloha č. </w:t>
      </w:r>
      <w:r w:rsidRPr="00283868">
        <w:rPr>
          <w:rFonts w:asciiTheme="minorHAnsi" w:hAnsiTheme="minorHAnsi" w:cs="Cambria"/>
          <w:color w:val="FF0000"/>
          <w:sz w:val="20"/>
          <w:szCs w:val="20"/>
        </w:rPr>
        <w:t>2</w:t>
      </w:r>
      <w:r w:rsidRPr="00283868">
        <w:rPr>
          <w:rFonts w:asciiTheme="minorHAnsi" w:hAnsiTheme="minorHAnsi" w:cs="Cambria"/>
          <w:color w:val="FF0000"/>
          <w:sz w:val="20"/>
          <w:szCs w:val="20"/>
        </w:rPr>
        <w:t xml:space="preserve"> SP). Tento dokument musí byť podpísaný štatutárnym zástupcom alebo osobou oprávnenou konať za uchádzača.</w:t>
      </w:r>
    </w:p>
    <w:p w14:paraId="440D67B3" w14:textId="77777777" w:rsidR="00B668A2" w:rsidRDefault="00B668A2" w:rsidP="00883D3A">
      <w:pPr>
        <w:tabs>
          <w:tab w:val="left" w:pos="344"/>
        </w:tabs>
        <w:autoSpaceDE w:val="0"/>
        <w:spacing w:line="251" w:lineRule="exact"/>
        <w:jc w:val="both"/>
        <w:rPr>
          <w:rFonts w:asciiTheme="minorHAnsi" w:hAnsiTheme="minorHAnsi" w:cs="Calibri"/>
          <w:sz w:val="20"/>
          <w:szCs w:val="20"/>
          <w:lang w:eastAsia="sk-SK"/>
        </w:rPr>
      </w:pPr>
    </w:p>
    <w:p w14:paraId="45DD287B" w14:textId="77777777" w:rsidR="00283868" w:rsidRPr="00883D3A" w:rsidRDefault="00283868" w:rsidP="00883D3A">
      <w:pPr>
        <w:tabs>
          <w:tab w:val="left" w:pos="344"/>
        </w:tabs>
        <w:autoSpaceDE w:val="0"/>
        <w:spacing w:line="251" w:lineRule="exact"/>
        <w:jc w:val="both"/>
        <w:rPr>
          <w:rFonts w:asciiTheme="minorHAnsi" w:hAnsiTheme="minorHAnsi" w:cs="Calibri"/>
          <w:sz w:val="20"/>
          <w:szCs w:val="20"/>
          <w:lang w:eastAsia="sk-SK"/>
        </w:rPr>
      </w:pPr>
    </w:p>
    <w:p w14:paraId="51500E6D" w14:textId="54B83861" w:rsidR="00B668A2" w:rsidRPr="00E96274" w:rsidRDefault="00B668A2" w:rsidP="00B668A2">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 Listinne</w:t>
      </w:r>
      <w:r w:rsidRPr="00E96274">
        <w:rPr>
          <w:rFonts w:asciiTheme="minorHAnsi" w:hAnsiTheme="minorHAnsi" w:cstheme="minorHAnsi"/>
          <w:sz w:val="20"/>
          <w:szCs w:val="20"/>
        </w:rPr>
        <w:t xml:space="preserve"> osobne alebo prostredníctvom pošty alebo inej doručovacej služby</w:t>
      </w:r>
      <w:r w:rsidR="00901E7E">
        <w:rPr>
          <w:rFonts w:asciiTheme="minorHAnsi" w:hAnsiTheme="minorHAnsi" w:cstheme="minorHAnsi"/>
          <w:sz w:val="20"/>
          <w:szCs w:val="20"/>
        </w:rPr>
        <w:t>:</w:t>
      </w:r>
    </w:p>
    <w:p w14:paraId="0746419E" w14:textId="2B872D9A" w:rsidR="00B668A2" w:rsidRPr="00DA30D9" w:rsidRDefault="00B668A2" w:rsidP="00DC1806">
      <w:pPr>
        <w:numPr>
          <w:ilvl w:val="0"/>
          <w:numId w:val="12"/>
        </w:numPr>
        <w:shd w:val="clear" w:color="auto" w:fill="FFFFFF"/>
        <w:jc w:val="both"/>
        <w:rPr>
          <w:rFonts w:asciiTheme="minorHAnsi" w:hAnsiTheme="minorHAnsi" w:cstheme="minorHAnsi"/>
          <w:sz w:val="20"/>
          <w:szCs w:val="20"/>
        </w:rPr>
      </w:pPr>
      <w:r w:rsidRPr="00B30E43">
        <w:rPr>
          <w:rFonts w:asciiTheme="minorHAnsi" w:hAnsiTheme="minorHAnsi" w:cstheme="minorHAnsi"/>
          <w:b/>
          <w:bCs/>
          <w:sz w:val="20"/>
          <w:szCs w:val="20"/>
        </w:rPr>
        <w:t xml:space="preserve">vyplnenú a podpísanú </w:t>
      </w:r>
      <w:r w:rsidR="008F5A6D" w:rsidRPr="00B30E43">
        <w:rPr>
          <w:rFonts w:asciiTheme="minorHAnsi" w:hAnsiTheme="minorHAnsi" w:cstheme="minorHAnsi"/>
          <w:b/>
          <w:bCs/>
          <w:sz w:val="20"/>
          <w:szCs w:val="20"/>
        </w:rPr>
        <w:t xml:space="preserve"> </w:t>
      </w:r>
      <w:r w:rsidR="00696371">
        <w:rPr>
          <w:rFonts w:asciiTheme="minorHAnsi" w:hAnsiTheme="minorHAnsi" w:cstheme="minorHAnsi"/>
          <w:b/>
          <w:bCs/>
          <w:sz w:val="20"/>
          <w:szCs w:val="20"/>
        </w:rPr>
        <w:t>Z</w:t>
      </w:r>
      <w:r w:rsidR="008F5A6D" w:rsidRPr="00B30E43">
        <w:rPr>
          <w:rFonts w:asciiTheme="minorHAnsi" w:hAnsiTheme="minorHAnsi" w:cstheme="minorHAnsi"/>
          <w:b/>
          <w:bCs/>
          <w:sz w:val="20"/>
          <w:szCs w:val="20"/>
        </w:rPr>
        <w:t>mluvu</w:t>
      </w:r>
      <w:r w:rsidR="000A6B0E">
        <w:rPr>
          <w:rFonts w:asciiTheme="minorHAnsi" w:hAnsiTheme="minorHAnsi" w:cstheme="minorHAnsi"/>
          <w:b/>
          <w:bCs/>
          <w:sz w:val="20"/>
          <w:szCs w:val="20"/>
        </w:rPr>
        <w:t xml:space="preserve"> o dielo</w:t>
      </w:r>
      <w:r w:rsidRPr="00B30E43">
        <w:rPr>
          <w:rFonts w:asciiTheme="minorHAnsi" w:hAnsiTheme="minorHAnsi" w:cstheme="minorHAnsi"/>
          <w:b/>
          <w:bCs/>
          <w:sz w:val="20"/>
          <w:szCs w:val="20"/>
        </w:rPr>
        <w:t xml:space="preserve"> v </w:t>
      </w:r>
      <w:r w:rsidR="00F2362D" w:rsidRPr="00F2362D">
        <w:rPr>
          <w:rFonts w:asciiTheme="minorHAnsi" w:hAnsiTheme="minorHAnsi" w:cstheme="minorHAnsi"/>
          <w:b/>
          <w:bCs/>
          <w:sz w:val="20"/>
          <w:szCs w:val="20"/>
        </w:rPr>
        <w:t>4</w:t>
      </w:r>
      <w:r w:rsidRPr="00F2362D">
        <w:rPr>
          <w:rFonts w:asciiTheme="minorHAnsi" w:hAnsiTheme="minorHAnsi" w:cstheme="minorHAnsi"/>
          <w:b/>
          <w:bCs/>
          <w:sz w:val="20"/>
          <w:szCs w:val="20"/>
        </w:rPr>
        <w:t xml:space="preserve"> vyhotoveniach s platnosťou originálu</w:t>
      </w:r>
      <w:r w:rsidRPr="00E96274">
        <w:rPr>
          <w:rFonts w:asciiTheme="minorHAnsi" w:hAnsiTheme="minorHAnsi" w:cstheme="minorHAnsi"/>
          <w:sz w:val="20"/>
          <w:szCs w:val="20"/>
        </w:rPr>
        <w:t xml:space="preserve"> </w:t>
      </w:r>
      <w:r w:rsidRPr="00DA30D9">
        <w:rPr>
          <w:rFonts w:asciiTheme="minorHAnsi" w:hAnsiTheme="minorHAnsi" w:cstheme="minorHAnsi"/>
          <w:sz w:val="20"/>
          <w:szCs w:val="20"/>
        </w:rPr>
        <w:t>(rovnopisoch)</w:t>
      </w:r>
      <w:r w:rsidR="001A0EBC" w:rsidRPr="00DA30D9">
        <w:rPr>
          <w:rFonts w:asciiTheme="minorHAnsi" w:hAnsiTheme="minorHAnsi" w:cstheme="minorHAnsi"/>
          <w:sz w:val="20"/>
          <w:szCs w:val="20"/>
        </w:rPr>
        <w:t xml:space="preserve"> na adresu verejného obstarávateľa </w:t>
      </w:r>
      <w:r w:rsidR="00101B4C">
        <w:rPr>
          <w:rFonts w:asciiTheme="minorHAnsi" w:hAnsiTheme="minorHAnsi" w:cstheme="minorHAnsi"/>
          <w:sz w:val="20"/>
          <w:szCs w:val="20"/>
        </w:rPr>
        <w:t xml:space="preserve">Banskobystrický samosprávny kraj, Námestie SNP 23, 974 01 Banská Bystrica. </w:t>
      </w:r>
      <w:r w:rsidR="006F6443" w:rsidRPr="00DA30D9">
        <w:rPr>
          <w:rFonts w:asciiTheme="minorHAnsi" w:hAnsiTheme="minorHAnsi" w:cstheme="minorHAnsi"/>
          <w:sz w:val="20"/>
          <w:szCs w:val="20"/>
        </w:rPr>
        <w:t xml:space="preserve"> </w:t>
      </w:r>
    </w:p>
    <w:p w14:paraId="410098AC" w14:textId="3EA688A0" w:rsidR="00A34B0B" w:rsidRDefault="00A34B0B" w:rsidP="008F5A6D">
      <w:pPr>
        <w:tabs>
          <w:tab w:val="left" w:pos="344"/>
        </w:tabs>
        <w:autoSpaceDE w:val="0"/>
        <w:spacing w:line="251" w:lineRule="exact"/>
        <w:jc w:val="both"/>
        <w:rPr>
          <w:rFonts w:asciiTheme="minorHAnsi" w:hAnsiTheme="minorHAnsi" w:cs="Calibri"/>
          <w:sz w:val="20"/>
          <w:szCs w:val="20"/>
          <w:lang w:eastAsia="sk-SK"/>
        </w:rPr>
      </w:pPr>
    </w:p>
    <w:p w14:paraId="4EEDE4FC" w14:textId="19AC135E"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56 ods. 10 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4E1A2679" w14:textId="3C29115D" w:rsidR="00235DAA" w:rsidRPr="0033032E" w:rsidRDefault="00A34B0B" w:rsidP="0033032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mbria"/>
          <w:sz w:val="20"/>
          <w:szCs w:val="20"/>
        </w:rPr>
      </w:pPr>
      <w:r w:rsidRPr="000D7349">
        <w:rPr>
          <w:rFonts w:asciiTheme="minorHAnsi" w:hAnsiTheme="minorHAnsi" w:cs="Cambria"/>
          <w:sz w:val="20"/>
          <w:szCs w:val="20"/>
        </w:rPr>
        <w:t xml:space="preserve">23.4. </w:t>
      </w:r>
      <w:r w:rsidR="004B441E" w:rsidRPr="0033032E">
        <w:rPr>
          <w:rFonts w:asciiTheme="minorHAnsi" w:hAnsiTheme="minorHAnsi" w:cs="Cambria"/>
          <w:sz w:val="20"/>
          <w:szCs w:val="20"/>
        </w:rPr>
        <w:t xml:space="preserve">Zmluva </w:t>
      </w:r>
      <w:r w:rsidRPr="0033032E">
        <w:rPr>
          <w:rFonts w:asciiTheme="minorHAnsi" w:hAnsiTheme="minorHAnsi" w:cs="Cambria"/>
          <w:sz w:val="20"/>
          <w:szCs w:val="20"/>
        </w:rPr>
        <w:t>uzavret</w:t>
      </w:r>
      <w:r w:rsidR="00235DAA" w:rsidRPr="0033032E">
        <w:rPr>
          <w:rFonts w:asciiTheme="minorHAnsi" w:hAnsiTheme="minorHAnsi" w:cs="Cambria"/>
          <w:sz w:val="20"/>
          <w:szCs w:val="20"/>
        </w:rPr>
        <w:t>á</w:t>
      </w:r>
      <w:r w:rsidRPr="0033032E">
        <w:rPr>
          <w:rFonts w:asciiTheme="minorHAnsi" w:hAnsiTheme="minorHAnsi" w:cs="Cambria"/>
          <w:sz w:val="20"/>
          <w:szCs w:val="20"/>
        </w:rPr>
        <w:t xml:space="preserve"> ako výsledok tohto verejného obstarávania nadobúda platnosť </w:t>
      </w:r>
      <w:r w:rsidR="0033032E" w:rsidRPr="0033032E">
        <w:rPr>
          <w:rFonts w:asciiTheme="minorHAnsi" w:hAnsiTheme="minorHAnsi" w:cs="Cambria"/>
          <w:sz w:val="20"/>
          <w:szCs w:val="20"/>
        </w:rPr>
        <w:t>v okamihu jej podpisu obidvomi Zmluvnými stranami a účinnosť dňom nasledujúcim po dni jej zverejnenia v Centrálnom registri zmlúv /www.crz.gov.sk/ v zmysle § 47a zákona č. 40/1964 Zb. Občianskeho zákonníka v znení neskorších predpisov a § 5a zákona č. 211/2000 Z. z. o slobodnom prístupe k informáciám v znení neskorších predpisov.</w:t>
      </w:r>
    </w:p>
    <w:p w14:paraId="66C7207C" w14:textId="77777777" w:rsidR="002D072E" w:rsidRDefault="002D072E" w:rsidP="00A34B0B">
      <w:pPr>
        <w:shd w:val="clear" w:color="auto" w:fill="FFFFFF"/>
        <w:jc w:val="both"/>
        <w:rPr>
          <w:rFonts w:asciiTheme="minorHAnsi" w:hAnsiTheme="minorHAnsi" w:cs="Cambria"/>
          <w:sz w:val="20"/>
          <w:szCs w:val="20"/>
        </w:rPr>
      </w:pPr>
    </w:p>
    <w:p w14:paraId="0FCAD931" w14:textId="1D191854" w:rsidR="00A34B0B" w:rsidRPr="000D7349"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A8146C">
        <w:rPr>
          <w:rFonts w:asciiTheme="minorHAnsi" w:hAnsiTheme="minorHAnsi" w:cs="Cambria"/>
          <w:sz w:val="20"/>
          <w:szCs w:val="20"/>
        </w:rPr>
        <w:t>5</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73FAEDFC" w14:textId="77777777" w:rsidR="00A34B0B" w:rsidRPr="000D7349" w:rsidRDefault="00A34B0B" w:rsidP="00A34B0B">
      <w:pPr>
        <w:shd w:val="clear" w:color="auto" w:fill="FFFFFF"/>
        <w:rPr>
          <w:rFonts w:asciiTheme="minorHAnsi" w:hAnsiTheme="minorHAnsi" w:cs="Calibri"/>
          <w:b/>
          <w:sz w:val="20"/>
          <w:szCs w:val="20"/>
        </w:rPr>
      </w:pPr>
    </w:p>
    <w:p w14:paraId="7C88DDCB" w14:textId="77777777"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7777777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3901FCCE"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2D072E">
        <w:rPr>
          <w:rFonts w:asciiTheme="minorHAnsi" w:hAnsiTheme="minorHAnsi" w:cs="Calibri"/>
          <w:sz w:val="20"/>
          <w:szCs w:val="20"/>
        </w:rPr>
        <w:t>2</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34048B6" w14:textId="783141B1" w:rsidR="00A34B0B" w:rsidRPr="000D7349" w:rsidRDefault="00A34B0B" w:rsidP="00A34B0B">
      <w:pPr>
        <w:rPr>
          <w:rFonts w:asciiTheme="minorHAnsi" w:hAnsiTheme="minorHAnsi" w:cs="Tahoma"/>
          <w:sz w:val="18"/>
          <w:szCs w:val="18"/>
          <w:lang w:eastAsia="sk-SK"/>
        </w:rPr>
      </w:pPr>
      <w:r w:rsidRPr="000D7349">
        <w:rPr>
          <w:rFonts w:asciiTheme="minorHAnsi" w:hAnsiTheme="minorHAnsi"/>
        </w:rPr>
        <w:br w:type="page"/>
      </w:r>
      <w:r w:rsidRPr="000D7349">
        <w:rPr>
          <w:rFonts w:asciiTheme="minorHAnsi" w:hAnsiTheme="minorHAnsi" w:cs="Calibri"/>
          <w:b/>
          <w:bCs/>
          <w:iCs/>
          <w:szCs w:val="20"/>
        </w:rPr>
        <w:lastRenderedPageBreak/>
        <w:t xml:space="preserve">B. </w:t>
      </w:r>
      <w:r w:rsidR="00597527" w:rsidRPr="000D7349">
        <w:rPr>
          <w:rFonts w:asciiTheme="minorHAnsi" w:hAnsiTheme="minorHAnsi" w:cs="Calibri"/>
          <w:b/>
          <w:bCs/>
          <w:iCs/>
          <w:szCs w:val="20"/>
        </w:rPr>
        <w:t>OPIS  PREDMETU  ZÁKAZKY</w:t>
      </w:r>
    </w:p>
    <w:p w14:paraId="74322304" w14:textId="77777777" w:rsidR="00A34B0B" w:rsidRPr="000D7349" w:rsidRDefault="00A34B0B" w:rsidP="00A34B0B">
      <w:pPr>
        <w:pStyle w:val="tl1"/>
        <w:rPr>
          <w:rFonts w:asciiTheme="minorHAnsi" w:hAnsiTheme="minorHAnsi" w:cs="Calibri"/>
          <w:b/>
          <w:bCs/>
          <w:iCs/>
          <w:sz w:val="20"/>
          <w:szCs w:val="20"/>
        </w:rPr>
      </w:pPr>
    </w:p>
    <w:p w14:paraId="7AF6D964" w14:textId="77777777" w:rsidR="00B668A2" w:rsidRPr="00635166" w:rsidRDefault="00B668A2" w:rsidP="00B668A2">
      <w:pPr>
        <w:pStyle w:val="Zkladntext"/>
        <w:jc w:val="left"/>
        <w:rPr>
          <w:rFonts w:asciiTheme="minorHAnsi" w:hAnsiTheme="minorHAnsi" w:cs="Calibri"/>
          <w:iCs/>
          <w:sz w:val="22"/>
          <w:szCs w:val="22"/>
        </w:rPr>
      </w:pPr>
      <w:r w:rsidRPr="00635166">
        <w:rPr>
          <w:rFonts w:asciiTheme="minorHAnsi" w:hAnsiTheme="minorHAnsi" w:cs="Calibri"/>
          <w:iCs/>
          <w:sz w:val="22"/>
          <w:szCs w:val="22"/>
        </w:rPr>
        <w:t>1. ZÁKLADNÉ ÚDAJE CHARAKTERIZUJÚCE PREDMET ZÁKAZKY</w:t>
      </w:r>
    </w:p>
    <w:p w14:paraId="540A0531" w14:textId="50480C87" w:rsidR="0033032E" w:rsidRDefault="00196F4D" w:rsidP="0033032E">
      <w:pPr>
        <w:jc w:val="both"/>
        <w:rPr>
          <w:rFonts w:asciiTheme="minorHAnsi" w:hAnsiTheme="minorHAnsi" w:cs="Calibri"/>
          <w:sz w:val="20"/>
          <w:szCs w:val="20"/>
        </w:rPr>
      </w:pPr>
      <w:r>
        <w:rPr>
          <w:rFonts w:asciiTheme="minorHAnsi" w:hAnsiTheme="minorHAnsi" w:cs="Calibri"/>
          <w:sz w:val="20"/>
          <w:szCs w:val="20"/>
        </w:rPr>
        <w:t>1.1</w:t>
      </w:r>
      <w:r w:rsidR="0033032E" w:rsidRPr="0033032E">
        <w:rPr>
          <w:rFonts w:asciiTheme="minorHAnsi" w:hAnsiTheme="minorHAnsi" w:cs="Calibri"/>
          <w:sz w:val="20"/>
          <w:szCs w:val="20"/>
        </w:rPr>
        <w:t xml:space="preserve"> </w:t>
      </w:r>
      <w:r w:rsidR="0033032E" w:rsidRPr="00076DC5">
        <w:rPr>
          <w:rFonts w:asciiTheme="minorHAnsi" w:hAnsiTheme="minorHAnsi" w:cs="Calibri"/>
          <w:sz w:val="20"/>
          <w:szCs w:val="20"/>
        </w:rPr>
        <w:t xml:space="preserve">Predmetom zákazky je </w:t>
      </w:r>
      <w:r w:rsidR="0033032E" w:rsidRPr="00177B8E">
        <w:rPr>
          <w:rFonts w:asciiTheme="minorHAnsi" w:hAnsiTheme="minorHAnsi"/>
          <w:sz w:val="20"/>
          <w:szCs w:val="20"/>
        </w:rPr>
        <w:t>nasadenie CRM systému (</w:t>
      </w:r>
      <w:proofErr w:type="spellStart"/>
      <w:r w:rsidR="0033032E" w:rsidRPr="00177B8E">
        <w:rPr>
          <w:rFonts w:asciiTheme="minorHAnsi" w:hAnsiTheme="minorHAnsi"/>
          <w:sz w:val="20"/>
          <w:szCs w:val="20"/>
        </w:rPr>
        <w:t>customer</w:t>
      </w:r>
      <w:proofErr w:type="spellEnd"/>
      <w:r w:rsidR="0033032E" w:rsidRPr="00177B8E">
        <w:rPr>
          <w:rFonts w:asciiTheme="minorHAnsi" w:hAnsiTheme="minorHAnsi"/>
          <w:sz w:val="20"/>
          <w:szCs w:val="20"/>
        </w:rPr>
        <w:t xml:space="preserve"> </w:t>
      </w:r>
      <w:proofErr w:type="spellStart"/>
      <w:r w:rsidR="0033032E" w:rsidRPr="00177B8E">
        <w:rPr>
          <w:rFonts w:asciiTheme="minorHAnsi" w:hAnsiTheme="minorHAnsi"/>
          <w:sz w:val="20"/>
          <w:szCs w:val="20"/>
        </w:rPr>
        <w:t>relationship</w:t>
      </w:r>
      <w:proofErr w:type="spellEnd"/>
      <w:r w:rsidR="0033032E" w:rsidRPr="00177B8E">
        <w:rPr>
          <w:rFonts w:asciiTheme="minorHAnsi" w:hAnsiTheme="minorHAnsi"/>
          <w:sz w:val="20"/>
          <w:szCs w:val="20"/>
        </w:rPr>
        <w:t xml:space="preserve"> management). Systém umožní sledovať a ukladať informácie, dáta, dokumenty a komunikáciu so subjektami (partnermi) na jednom mieste a všetky organizačné zložky, ktoré budú do systému vstupovať, budú mať prehľad o aktivitách, úlohách a komunikácii súvisiacou s príslušným partnerom.</w:t>
      </w:r>
    </w:p>
    <w:p w14:paraId="1F761BAB" w14:textId="77777777" w:rsidR="0033032E" w:rsidRPr="00076DC5" w:rsidRDefault="0033032E" w:rsidP="0033032E">
      <w:pPr>
        <w:jc w:val="both"/>
        <w:rPr>
          <w:rFonts w:asciiTheme="minorHAnsi" w:hAnsiTheme="minorHAnsi" w:cs="Calibri"/>
          <w:sz w:val="20"/>
          <w:szCs w:val="20"/>
        </w:rPr>
      </w:pPr>
    </w:p>
    <w:p w14:paraId="7EDD5EDD" w14:textId="2F7E785A" w:rsidR="0033032E" w:rsidRDefault="0033032E" w:rsidP="0033032E">
      <w:pPr>
        <w:jc w:val="both"/>
        <w:rPr>
          <w:rFonts w:asciiTheme="minorHAnsi" w:hAnsiTheme="minorHAnsi" w:cs="Calibri"/>
          <w:sz w:val="20"/>
          <w:szCs w:val="20"/>
        </w:rPr>
      </w:pPr>
      <w:r>
        <w:rPr>
          <w:rFonts w:asciiTheme="minorHAnsi" w:hAnsiTheme="minorHAnsi" w:cs="Calibri"/>
          <w:sz w:val="20"/>
          <w:szCs w:val="20"/>
        </w:rPr>
        <w:t xml:space="preserve">Cieľom nasadenia CRM systému bude umožnenie efektívnej správy vzťahov s partnermi, zlepšovanie komunikácie a podpora spolupráce s partnermi. Podrobná </w:t>
      </w:r>
      <w:r w:rsidRPr="00366BD0">
        <w:rPr>
          <w:rFonts w:asciiTheme="minorHAnsi" w:hAnsiTheme="minorHAnsi" w:cs="Calibri"/>
          <w:sz w:val="20"/>
          <w:szCs w:val="20"/>
        </w:rPr>
        <w:t xml:space="preserve">špecifikácia predmetu zákazky </w:t>
      </w:r>
      <w:r>
        <w:rPr>
          <w:rFonts w:asciiTheme="minorHAnsi" w:hAnsiTheme="minorHAnsi" w:cs="Calibri"/>
          <w:sz w:val="20"/>
          <w:szCs w:val="20"/>
        </w:rPr>
        <w:t>je</w:t>
      </w:r>
      <w:r w:rsidRPr="00366BD0">
        <w:rPr>
          <w:rFonts w:asciiTheme="minorHAnsi" w:hAnsiTheme="minorHAnsi" w:cs="Calibri"/>
          <w:sz w:val="20"/>
          <w:szCs w:val="20"/>
        </w:rPr>
        <w:t xml:space="preserve"> </w:t>
      </w:r>
      <w:r w:rsidRPr="00B04F5D">
        <w:rPr>
          <w:rFonts w:asciiTheme="minorHAnsi" w:hAnsiTheme="minorHAnsi" w:cs="Calibri"/>
          <w:sz w:val="20"/>
          <w:szCs w:val="20"/>
        </w:rPr>
        <w:t>uvedená v Zmluve o dielo a poskytovaní služieb a jej prílohách</w:t>
      </w:r>
      <w:r>
        <w:rPr>
          <w:rFonts w:asciiTheme="minorHAnsi" w:hAnsiTheme="minorHAnsi" w:cs="Calibri"/>
          <w:sz w:val="20"/>
          <w:szCs w:val="20"/>
        </w:rPr>
        <w:t xml:space="preserve">, predovšetkým: </w:t>
      </w:r>
    </w:p>
    <w:p w14:paraId="0D8D314F" w14:textId="77777777" w:rsidR="0033032E" w:rsidRPr="00CF7566" w:rsidRDefault="0033032E" w:rsidP="0033032E">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 xml:space="preserve">Príloha č. 1 </w:t>
      </w:r>
      <w:r>
        <w:rPr>
          <w:rFonts w:asciiTheme="minorHAnsi" w:eastAsia="Times New Roman" w:hAnsiTheme="minorHAnsi" w:cs="Cambria"/>
          <w:kern w:val="0"/>
          <w:sz w:val="20"/>
          <w:szCs w:val="20"/>
          <w:lang w:eastAsia="cs-CZ" w:bidi="ar-SA"/>
        </w:rPr>
        <w:t>–</w:t>
      </w:r>
      <w:r w:rsidRPr="00CF7566">
        <w:rPr>
          <w:rFonts w:asciiTheme="minorHAnsi" w:eastAsia="Times New Roman" w:hAnsiTheme="minorHAnsi" w:cs="Cambria"/>
          <w:kern w:val="0"/>
          <w:sz w:val="20"/>
          <w:szCs w:val="20"/>
          <w:lang w:eastAsia="cs-CZ" w:bidi="ar-SA"/>
        </w:rPr>
        <w:t xml:space="preserve"> Podrobná</w:t>
      </w:r>
      <w:r>
        <w:rPr>
          <w:rFonts w:asciiTheme="minorHAnsi" w:eastAsia="Times New Roman" w:hAnsiTheme="minorHAnsi" w:cs="Cambria"/>
          <w:kern w:val="0"/>
          <w:sz w:val="20"/>
          <w:szCs w:val="20"/>
          <w:lang w:eastAsia="cs-CZ" w:bidi="ar-SA"/>
        </w:rPr>
        <w:t xml:space="preserve"> </w:t>
      </w:r>
      <w:r w:rsidRPr="00CF7566">
        <w:rPr>
          <w:rFonts w:asciiTheme="minorHAnsi" w:eastAsia="Times New Roman" w:hAnsiTheme="minorHAnsi" w:cs="Cambria"/>
          <w:kern w:val="0"/>
          <w:sz w:val="20"/>
          <w:szCs w:val="20"/>
          <w:lang w:eastAsia="cs-CZ" w:bidi="ar-SA"/>
        </w:rPr>
        <w:t xml:space="preserve">špecifikácia a rozsah Diela, Školenia, služieb Prevádzka a Podpora </w:t>
      </w:r>
    </w:p>
    <w:p w14:paraId="7CA96243" w14:textId="5C4A9BBE" w:rsidR="0033032E" w:rsidRPr="00CF7566" w:rsidRDefault="0033032E" w:rsidP="0033032E">
      <w:pPr>
        <w:pStyle w:val="Standard"/>
        <w:numPr>
          <w:ilvl w:val="0"/>
          <w:numId w:val="15"/>
        </w:numPr>
        <w:jc w:val="both"/>
        <w:rPr>
          <w:rFonts w:asciiTheme="minorHAnsi" w:eastAsia="Times New Roman" w:hAnsiTheme="minorHAnsi" w:cs="Cambria"/>
          <w:kern w:val="0"/>
          <w:sz w:val="20"/>
          <w:szCs w:val="20"/>
          <w:lang w:eastAsia="cs-CZ" w:bidi="ar-SA"/>
        </w:rPr>
      </w:pPr>
      <w:r w:rsidRPr="00CF7566">
        <w:rPr>
          <w:rFonts w:asciiTheme="minorHAnsi" w:eastAsia="Times New Roman" w:hAnsiTheme="minorHAnsi" w:cs="Cambria"/>
          <w:kern w:val="0"/>
          <w:sz w:val="20"/>
          <w:szCs w:val="20"/>
          <w:lang w:eastAsia="cs-CZ" w:bidi="ar-SA"/>
        </w:rPr>
        <w:t>Príloha č. 2 – Cenová kalkulácia</w:t>
      </w:r>
      <w:r>
        <w:rPr>
          <w:rFonts w:asciiTheme="minorHAnsi" w:eastAsia="Times New Roman" w:hAnsiTheme="minorHAnsi" w:cs="Cambria"/>
          <w:kern w:val="0"/>
          <w:sz w:val="20"/>
          <w:szCs w:val="20"/>
          <w:lang w:eastAsia="cs-CZ" w:bidi="ar-SA"/>
        </w:rPr>
        <w:t xml:space="preserve"> </w:t>
      </w:r>
    </w:p>
    <w:p w14:paraId="6FD2353A" w14:textId="77777777" w:rsidR="0033032E" w:rsidRPr="00CF7566" w:rsidRDefault="0033032E" w:rsidP="0033032E">
      <w:pPr>
        <w:pStyle w:val="Odsekzoznamu"/>
        <w:numPr>
          <w:ilvl w:val="0"/>
          <w:numId w:val="15"/>
        </w:numPr>
        <w:shd w:val="clear" w:color="auto" w:fill="FFFFFF"/>
        <w:jc w:val="both"/>
        <w:rPr>
          <w:rFonts w:asciiTheme="minorHAnsi" w:hAnsiTheme="minorHAnsi" w:cs="Cambria"/>
          <w:sz w:val="20"/>
          <w:szCs w:val="20"/>
        </w:rPr>
      </w:pPr>
      <w:r w:rsidRPr="00CF7566">
        <w:rPr>
          <w:rFonts w:asciiTheme="minorHAnsi" w:hAnsiTheme="minorHAnsi" w:cs="Cambria"/>
          <w:sz w:val="20"/>
          <w:szCs w:val="20"/>
        </w:rPr>
        <w:t xml:space="preserve">Príloha č. 5 </w:t>
      </w:r>
      <w:r>
        <w:rPr>
          <w:rFonts w:asciiTheme="minorHAnsi" w:hAnsiTheme="minorHAnsi" w:cs="Cambria"/>
          <w:sz w:val="20"/>
          <w:szCs w:val="20"/>
        </w:rPr>
        <w:t>–</w:t>
      </w:r>
      <w:r w:rsidRPr="00CF7566">
        <w:rPr>
          <w:rFonts w:asciiTheme="minorHAnsi" w:hAnsiTheme="minorHAnsi" w:cs="Cambria"/>
          <w:sz w:val="20"/>
          <w:szCs w:val="20"/>
        </w:rPr>
        <w:t xml:space="preserve"> Dohoda</w:t>
      </w:r>
      <w:r>
        <w:rPr>
          <w:rFonts w:asciiTheme="minorHAnsi" w:hAnsiTheme="minorHAnsi" w:cs="Cambria"/>
          <w:sz w:val="20"/>
          <w:szCs w:val="20"/>
        </w:rPr>
        <w:t xml:space="preserve"> </w:t>
      </w:r>
      <w:r w:rsidRPr="00CF7566">
        <w:rPr>
          <w:rFonts w:asciiTheme="minorHAnsi" w:hAnsiTheme="minorHAnsi" w:cs="Cambria"/>
          <w:sz w:val="20"/>
          <w:szCs w:val="20"/>
        </w:rPr>
        <w:t>o ochrane dôverných informácií</w:t>
      </w:r>
    </w:p>
    <w:p w14:paraId="407184BC" w14:textId="516CE688" w:rsidR="00FE5B13" w:rsidRDefault="0033032E" w:rsidP="00196F4D">
      <w:pPr>
        <w:jc w:val="both"/>
        <w:rPr>
          <w:rFonts w:asciiTheme="minorHAnsi" w:hAnsiTheme="minorHAnsi" w:cs="Calibri"/>
          <w:sz w:val="20"/>
          <w:szCs w:val="20"/>
        </w:rPr>
      </w:pPr>
      <w:r>
        <w:rPr>
          <w:rFonts w:asciiTheme="minorHAnsi" w:hAnsiTheme="minorHAnsi" w:cs="Calibri"/>
          <w:sz w:val="20"/>
          <w:szCs w:val="20"/>
        </w:rPr>
        <w:t xml:space="preserve"> </w:t>
      </w:r>
    </w:p>
    <w:p w14:paraId="1C11ECB6" w14:textId="48DE5D51" w:rsidR="00196F4D" w:rsidRPr="0018175D" w:rsidRDefault="00196F4D" w:rsidP="00196F4D">
      <w:pPr>
        <w:jc w:val="both"/>
        <w:rPr>
          <w:rFonts w:asciiTheme="minorHAnsi" w:hAnsiTheme="minorHAnsi" w:cs="Calibri"/>
          <w:sz w:val="20"/>
          <w:szCs w:val="20"/>
        </w:rPr>
      </w:pPr>
      <w:r>
        <w:rPr>
          <w:rFonts w:asciiTheme="minorHAnsi" w:hAnsiTheme="minorHAnsi" w:cs="Calibri"/>
          <w:sz w:val="20"/>
          <w:szCs w:val="20"/>
        </w:rPr>
        <w:t>1</w:t>
      </w:r>
      <w:r w:rsidRPr="0018175D">
        <w:rPr>
          <w:rFonts w:asciiTheme="minorHAnsi" w:hAnsiTheme="minorHAnsi" w:cs="Calibri"/>
          <w:sz w:val="20"/>
          <w:szCs w:val="20"/>
        </w:rPr>
        <w:t>.2. Spoločný slovník obstarávania (CPV).</w:t>
      </w:r>
    </w:p>
    <w:p w14:paraId="76B2C9AC" w14:textId="77777777" w:rsidR="00196F4D" w:rsidRPr="0018175D" w:rsidRDefault="00196F4D" w:rsidP="00196F4D">
      <w:pPr>
        <w:jc w:val="both"/>
        <w:rPr>
          <w:rFonts w:asciiTheme="minorHAnsi" w:hAnsiTheme="minorHAnsi" w:cs="Calibri"/>
          <w:sz w:val="20"/>
          <w:szCs w:val="20"/>
        </w:rPr>
      </w:pPr>
    </w:p>
    <w:p w14:paraId="6B22F49B" w14:textId="77777777" w:rsidR="0033032E" w:rsidRDefault="0033032E" w:rsidP="0033032E">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Hlavný predmet: hlavný slovník:</w:t>
      </w:r>
      <w:r w:rsidRPr="004E2D1E">
        <w:rPr>
          <w:rFonts w:asciiTheme="minorHAnsi" w:hAnsiTheme="minorHAnsi" w:cs="Calibri"/>
          <w:sz w:val="20"/>
          <w:szCs w:val="20"/>
        </w:rPr>
        <w:tab/>
        <w:t>72000000</w:t>
      </w:r>
      <w:r>
        <w:rPr>
          <w:rFonts w:asciiTheme="minorHAnsi" w:hAnsiTheme="minorHAnsi" w:cs="Calibri"/>
          <w:sz w:val="20"/>
          <w:szCs w:val="20"/>
        </w:rPr>
        <w:t>-</w:t>
      </w:r>
      <w:r w:rsidRPr="004E2D1E">
        <w:rPr>
          <w:rFonts w:asciiTheme="minorHAnsi" w:hAnsiTheme="minorHAnsi" w:cs="Calibri"/>
          <w:sz w:val="20"/>
          <w:szCs w:val="20"/>
        </w:rPr>
        <w:t>5</w:t>
      </w:r>
      <w:r>
        <w:rPr>
          <w:rFonts w:asciiTheme="minorHAnsi" w:hAnsiTheme="minorHAnsi" w:cs="Calibri"/>
          <w:sz w:val="20"/>
          <w:szCs w:val="20"/>
        </w:rPr>
        <w:tab/>
      </w:r>
      <w:r w:rsidRPr="004E2D1E">
        <w:rPr>
          <w:rFonts w:asciiTheme="minorHAnsi" w:hAnsiTheme="minorHAnsi" w:cs="Calibri"/>
          <w:sz w:val="20"/>
          <w:szCs w:val="20"/>
        </w:rPr>
        <w:t>Služby informačných technológií: konzultácie,</w:t>
      </w:r>
    </w:p>
    <w:p w14:paraId="370ED8AB" w14:textId="77777777" w:rsidR="0033032E" w:rsidRPr="004E2D1E" w:rsidRDefault="0033032E" w:rsidP="0033032E">
      <w:pPr>
        <w:tabs>
          <w:tab w:val="left" w:pos="5387"/>
        </w:tabs>
        <w:ind w:left="4111" w:hanging="3403"/>
        <w:rPr>
          <w:rFonts w:asciiTheme="minorHAnsi" w:hAnsiTheme="minorHAnsi" w:cs="Calibri"/>
          <w:sz w:val="20"/>
          <w:szCs w:val="20"/>
        </w:rPr>
      </w:pPr>
      <w:r>
        <w:rPr>
          <w:rFonts w:asciiTheme="minorHAnsi" w:hAnsiTheme="minorHAnsi" w:cs="Calibri"/>
          <w:sz w:val="20"/>
          <w:szCs w:val="20"/>
        </w:rPr>
        <w:tab/>
      </w:r>
      <w:r>
        <w:rPr>
          <w:rFonts w:asciiTheme="minorHAnsi" w:hAnsiTheme="minorHAnsi" w:cs="Calibri"/>
          <w:sz w:val="20"/>
          <w:szCs w:val="20"/>
        </w:rPr>
        <w:tab/>
      </w:r>
      <w:r w:rsidRPr="004E2D1E">
        <w:rPr>
          <w:rFonts w:asciiTheme="minorHAnsi" w:hAnsiTheme="minorHAnsi" w:cs="Calibri"/>
          <w:sz w:val="20"/>
          <w:szCs w:val="20"/>
        </w:rPr>
        <w:t>vývoj softvéru, internet a podpora</w:t>
      </w:r>
    </w:p>
    <w:p w14:paraId="4F9AE36C" w14:textId="77777777" w:rsidR="0033032E" w:rsidRPr="00076DC5" w:rsidRDefault="0033032E" w:rsidP="0033032E">
      <w:pPr>
        <w:ind w:left="4111"/>
        <w:rPr>
          <w:rFonts w:asciiTheme="minorHAnsi" w:hAnsiTheme="minorHAnsi" w:cs="Calibri"/>
          <w:sz w:val="20"/>
          <w:szCs w:val="20"/>
          <w:highlight w:val="yellow"/>
        </w:rPr>
      </w:pPr>
    </w:p>
    <w:p w14:paraId="04139522" w14:textId="77777777" w:rsidR="0033032E" w:rsidRPr="004E2D1E" w:rsidRDefault="0033032E" w:rsidP="0033032E">
      <w:pPr>
        <w:tabs>
          <w:tab w:val="left" w:pos="4111"/>
          <w:tab w:val="left" w:pos="5387"/>
        </w:tabs>
        <w:spacing w:line="276" w:lineRule="auto"/>
        <w:ind w:left="4111" w:hanging="3403"/>
        <w:rPr>
          <w:rFonts w:asciiTheme="minorHAnsi" w:hAnsiTheme="minorHAnsi" w:cs="Calibri"/>
          <w:sz w:val="20"/>
          <w:szCs w:val="20"/>
        </w:rPr>
      </w:pPr>
      <w:r w:rsidRPr="004E2D1E">
        <w:rPr>
          <w:rFonts w:asciiTheme="minorHAnsi" w:hAnsiTheme="minorHAnsi" w:cs="Calibri"/>
          <w:sz w:val="20"/>
          <w:szCs w:val="20"/>
        </w:rPr>
        <w:t>Doplnkový predmet:</w:t>
      </w:r>
      <w:r w:rsidRPr="004E2D1E">
        <w:rPr>
          <w:rFonts w:asciiTheme="minorHAnsi" w:hAnsiTheme="minorHAnsi" w:cs="Calibri"/>
          <w:sz w:val="20"/>
          <w:szCs w:val="20"/>
        </w:rPr>
        <w:tab/>
        <w:t>72262000-9</w:t>
      </w:r>
      <w:r>
        <w:rPr>
          <w:rFonts w:asciiTheme="minorHAnsi" w:hAnsiTheme="minorHAnsi" w:cs="Calibri"/>
          <w:sz w:val="20"/>
          <w:szCs w:val="20"/>
        </w:rPr>
        <w:tab/>
      </w:r>
      <w:r w:rsidRPr="004E2D1E">
        <w:rPr>
          <w:rFonts w:asciiTheme="minorHAnsi" w:hAnsiTheme="minorHAnsi" w:cs="Calibri"/>
          <w:sz w:val="20"/>
          <w:szCs w:val="20"/>
        </w:rPr>
        <w:t xml:space="preserve">Vývoj softvéru </w:t>
      </w:r>
    </w:p>
    <w:p w14:paraId="7E4CE63B" w14:textId="77777777" w:rsidR="0033032E" w:rsidRPr="004E2D1E" w:rsidRDefault="0033032E" w:rsidP="0033032E">
      <w:pPr>
        <w:tabs>
          <w:tab w:val="left" w:pos="5387"/>
        </w:tabs>
        <w:ind w:left="4111" w:hanging="3402"/>
        <w:jc w:val="both"/>
        <w:rPr>
          <w:rFonts w:asciiTheme="minorHAnsi" w:hAnsiTheme="minorHAnsi" w:cs="Calibri"/>
          <w:sz w:val="20"/>
          <w:szCs w:val="20"/>
        </w:rPr>
      </w:pPr>
      <w:r w:rsidRPr="004E2D1E">
        <w:rPr>
          <w:rFonts w:asciiTheme="minorHAnsi" w:hAnsiTheme="minorHAnsi" w:cs="Calibri"/>
          <w:sz w:val="20"/>
          <w:szCs w:val="20"/>
        </w:rPr>
        <w:tab/>
        <w:t>72263000</w:t>
      </w:r>
      <w:r>
        <w:rPr>
          <w:rFonts w:asciiTheme="minorHAnsi" w:hAnsiTheme="minorHAnsi" w:cs="Calibri"/>
          <w:sz w:val="20"/>
          <w:szCs w:val="20"/>
        </w:rPr>
        <w:t>-</w:t>
      </w:r>
      <w:r w:rsidRPr="004E2D1E">
        <w:rPr>
          <w:rFonts w:asciiTheme="minorHAnsi" w:hAnsiTheme="minorHAnsi" w:cs="Calibri"/>
          <w:sz w:val="20"/>
          <w:szCs w:val="20"/>
        </w:rPr>
        <w:t xml:space="preserve">6 </w:t>
      </w:r>
      <w:r>
        <w:rPr>
          <w:rFonts w:asciiTheme="minorHAnsi" w:hAnsiTheme="minorHAnsi" w:cs="Calibri"/>
          <w:sz w:val="20"/>
          <w:szCs w:val="20"/>
        </w:rPr>
        <w:tab/>
      </w:r>
      <w:r w:rsidRPr="004E2D1E">
        <w:rPr>
          <w:rFonts w:asciiTheme="minorHAnsi" w:hAnsiTheme="minorHAnsi" w:cs="Calibri"/>
          <w:sz w:val="20"/>
          <w:szCs w:val="20"/>
        </w:rPr>
        <w:t>Implementácia softvéru</w:t>
      </w:r>
    </w:p>
    <w:p w14:paraId="55C51C39" w14:textId="627CDC79" w:rsidR="00196F4D" w:rsidRPr="007077F9" w:rsidRDefault="00196F4D" w:rsidP="007571E8">
      <w:pPr>
        <w:pStyle w:val="Odsekzoznamu"/>
        <w:tabs>
          <w:tab w:val="left" w:pos="5387"/>
        </w:tabs>
        <w:spacing w:line="276" w:lineRule="auto"/>
        <w:ind w:left="3763" w:firstLine="348"/>
        <w:rPr>
          <w:rFonts w:asciiTheme="minorHAnsi" w:hAnsiTheme="minorHAnsi" w:cs="Calibri"/>
          <w:sz w:val="20"/>
          <w:szCs w:val="20"/>
        </w:rPr>
      </w:pPr>
    </w:p>
    <w:p w14:paraId="05D88815" w14:textId="77777777" w:rsidR="00196F4D" w:rsidRDefault="00196F4D" w:rsidP="00196F4D">
      <w:pPr>
        <w:tabs>
          <w:tab w:val="left" w:pos="5387"/>
        </w:tabs>
        <w:ind w:left="4111" w:hanging="3402"/>
        <w:jc w:val="both"/>
        <w:rPr>
          <w:rFonts w:asciiTheme="minorHAnsi" w:hAnsiTheme="minorHAnsi"/>
          <w:sz w:val="20"/>
          <w:szCs w:val="20"/>
        </w:rPr>
      </w:pPr>
    </w:p>
    <w:p w14:paraId="5EE94B25" w14:textId="6739A9A3" w:rsidR="00196F4D" w:rsidRDefault="00196F4D" w:rsidP="00196F4D">
      <w:pPr>
        <w:jc w:val="both"/>
        <w:rPr>
          <w:rFonts w:asciiTheme="minorHAnsi" w:hAnsiTheme="minorHAnsi" w:cs="Calibri"/>
          <w:sz w:val="20"/>
          <w:szCs w:val="20"/>
        </w:rPr>
      </w:pPr>
      <w:r>
        <w:rPr>
          <w:rFonts w:asciiTheme="minorHAnsi" w:hAnsiTheme="minorHAnsi" w:cs="Calibri"/>
          <w:sz w:val="20"/>
          <w:szCs w:val="20"/>
        </w:rPr>
        <w:t xml:space="preserve">1.3. Predpokladaná hodnota zákazky je </w:t>
      </w:r>
      <w:r w:rsidR="0033032E">
        <w:rPr>
          <w:rFonts w:asciiTheme="minorHAnsi" w:hAnsiTheme="minorHAnsi" w:cs="Calibri"/>
          <w:b/>
          <w:bCs/>
          <w:sz w:val="20"/>
          <w:szCs w:val="20"/>
        </w:rPr>
        <w:t>271 072,10</w:t>
      </w:r>
      <w:r w:rsidR="0033032E" w:rsidRPr="00225C65">
        <w:rPr>
          <w:rFonts w:asciiTheme="minorHAnsi" w:hAnsiTheme="minorHAnsi" w:cs="Calibri"/>
          <w:b/>
          <w:bCs/>
          <w:sz w:val="20"/>
          <w:szCs w:val="20"/>
        </w:rPr>
        <w:t xml:space="preserve"> </w:t>
      </w:r>
      <w:r w:rsidRPr="00225C65">
        <w:rPr>
          <w:rFonts w:asciiTheme="minorHAnsi" w:hAnsiTheme="minorHAnsi" w:cs="Calibri"/>
          <w:b/>
          <w:bCs/>
          <w:sz w:val="20"/>
          <w:szCs w:val="20"/>
        </w:rPr>
        <w:t>€ bez DPH</w:t>
      </w:r>
      <w:r>
        <w:rPr>
          <w:rFonts w:asciiTheme="minorHAnsi" w:hAnsiTheme="minorHAnsi" w:cs="Calibri"/>
          <w:sz w:val="20"/>
          <w:szCs w:val="20"/>
        </w:rPr>
        <w:t>.</w:t>
      </w:r>
    </w:p>
    <w:p w14:paraId="14F413EA" w14:textId="77777777" w:rsidR="00DD76BE" w:rsidRDefault="00DD76BE" w:rsidP="00DD76BE">
      <w:pPr>
        <w:rPr>
          <w:rFonts w:asciiTheme="minorHAnsi" w:hAnsiTheme="minorHAnsi"/>
          <w:sz w:val="20"/>
          <w:szCs w:val="20"/>
        </w:rPr>
      </w:pPr>
    </w:p>
    <w:p w14:paraId="7B505CE0" w14:textId="15B49DD8" w:rsidR="00064E29" w:rsidRDefault="00064E29" w:rsidP="00064E29">
      <w:pPr>
        <w:jc w:val="both"/>
        <w:rPr>
          <w:rFonts w:asciiTheme="minorHAnsi" w:hAnsiTheme="minorHAnsi" w:cs="Calibri"/>
          <w:sz w:val="20"/>
          <w:szCs w:val="20"/>
        </w:rPr>
      </w:pPr>
      <w:r>
        <w:rPr>
          <w:rFonts w:asciiTheme="minorHAnsi" w:hAnsiTheme="minorHAnsi" w:cs="Calibri"/>
          <w:sz w:val="20"/>
          <w:szCs w:val="20"/>
        </w:rPr>
        <w:t>1.</w:t>
      </w:r>
      <w:r w:rsidR="00196F4D">
        <w:rPr>
          <w:rFonts w:asciiTheme="minorHAnsi" w:hAnsiTheme="minorHAnsi" w:cs="Calibri"/>
          <w:sz w:val="20"/>
          <w:szCs w:val="20"/>
        </w:rPr>
        <w:t>4</w:t>
      </w:r>
      <w:r>
        <w:rPr>
          <w:rFonts w:asciiTheme="minorHAnsi" w:hAnsiTheme="minorHAnsi" w:cs="Calibri"/>
          <w:sz w:val="20"/>
          <w:szCs w:val="20"/>
        </w:rPr>
        <w:t>. Predmet zákazky nie je rozdelený na časti, uchádzači predložia ponuku na celý predmet zákazky.</w:t>
      </w:r>
    </w:p>
    <w:p w14:paraId="639C8C28" w14:textId="77777777" w:rsidR="00231B13" w:rsidRPr="00231B13" w:rsidRDefault="00231B13" w:rsidP="00231B13">
      <w:pPr>
        <w:pStyle w:val="tl1"/>
        <w:ind w:firstLine="708"/>
        <w:rPr>
          <w:rFonts w:asciiTheme="minorHAnsi" w:hAnsiTheme="minorHAnsi" w:cs="Calibri"/>
          <w:b/>
          <w:bCs/>
          <w:sz w:val="20"/>
          <w:szCs w:val="20"/>
          <w:lang w:eastAsia="cs-CZ"/>
        </w:rPr>
      </w:pPr>
    </w:p>
    <w:p w14:paraId="4A4E9668" w14:textId="77777777" w:rsidR="005A66FC" w:rsidRDefault="005A66FC" w:rsidP="00B668A2">
      <w:pPr>
        <w:pStyle w:val="tl1"/>
      </w:pPr>
    </w:p>
    <w:p w14:paraId="04AB3040" w14:textId="1BAEF56B" w:rsidR="005A66FC" w:rsidRPr="00635166" w:rsidRDefault="005A66FC" w:rsidP="005A66FC">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2</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VŠEOBECNÉ A KVALITATÍVNE POŽIADAVKY NA</w:t>
      </w:r>
      <w:r w:rsidRPr="00635166">
        <w:rPr>
          <w:rFonts w:asciiTheme="minorHAnsi" w:hAnsiTheme="minorHAnsi" w:cs="Calibri"/>
          <w:iCs/>
          <w:sz w:val="22"/>
          <w:szCs w:val="22"/>
        </w:rPr>
        <w:t xml:space="preserve"> PREDMET ZÁKAZKY</w:t>
      </w:r>
    </w:p>
    <w:p w14:paraId="5FF87F70" w14:textId="7B8B8C11" w:rsidR="0033032E" w:rsidRDefault="00635166" w:rsidP="0033032E">
      <w:pPr>
        <w:jc w:val="both"/>
        <w:rPr>
          <w:rFonts w:asciiTheme="minorHAnsi" w:hAnsiTheme="minorHAnsi" w:cs="Calibri"/>
          <w:sz w:val="20"/>
          <w:szCs w:val="20"/>
        </w:rPr>
      </w:pPr>
      <w:r>
        <w:rPr>
          <w:rFonts w:asciiTheme="minorHAnsi" w:hAnsiTheme="minorHAnsi" w:cs="Calibri"/>
          <w:sz w:val="20"/>
          <w:szCs w:val="20"/>
        </w:rPr>
        <w:t>2</w:t>
      </w:r>
      <w:r w:rsidRPr="0011295C">
        <w:rPr>
          <w:rFonts w:asciiTheme="minorHAnsi" w:hAnsiTheme="minorHAnsi" w:cs="Calibri"/>
          <w:sz w:val="20"/>
          <w:szCs w:val="20"/>
        </w:rPr>
        <w:t>.1</w:t>
      </w:r>
      <w:r w:rsidR="0033032E">
        <w:rPr>
          <w:rFonts w:asciiTheme="minorHAnsi" w:hAnsiTheme="minorHAnsi" w:cs="Calibri"/>
          <w:sz w:val="20"/>
          <w:szCs w:val="20"/>
        </w:rPr>
        <w:t>.</w:t>
      </w:r>
      <w:r w:rsidR="00064E29" w:rsidRPr="00064E29">
        <w:rPr>
          <w:rFonts w:asciiTheme="minorHAnsi" w:hAnsiTheme="minorHAnsi" w:cs="Calibri"/>
          <w:sz w:val="20"/>
          <w:szCs w:val="20"/>
        </w:rPr>
        <w:t xml:space="preserve"> </w:t>
      </w:r>
      <w:r w:rsidR="0033032E" w:rsidRPr="0011295C">
        <w:rPr>
          <w:rFonts w:asciiTheme="minorHAnsi" w:hAnsiTheme="minorHAnsi" w:cs="Calibri"/>
          <w:sz w:val="20"/>
          <w:szCs w:val="20"/>
        </w:rPr>
        <w:t xml:space="preserve">Miestom </w:t>
      </w:r>
      <w:r w:rsidR="0033032E">
        <w:rPr>
          <w:rFonts w:asciiTheme="minorHAnsi" w:hAnsiTheme="minorHAnsi" w:cs="Calibri"/>
          <w:sz w:val="20"/>
          <w:szCs w:val="20"/>
        </w:rPr>
        <w:t xml:space="preserve">odovzdania diela, školenia, prevádzky a podpory je sídlo verejného obstarávateľa uvedené v bode 1.1 tejto časti súťažných podkladov. </w:t>
      </w:r>
    </w:p>
    <w:p w14:paraId="6C07AB3A" w14:textId="77777777" w:rsidR="0033032E" w:rsidRDefault="0033032E" w:rsidP="0033032E">
      <w:pPr>
        <w:jc w:val="both"/>
        <w:rPr>
          <w:rFonts w:asciiTheme="minorHAnsi" w:hAnsiTheme="minorHAnsi" w:cs="Calibri"/>
          <w:sz w:val="20"/>
          <w:szCs w:val="20"/>
        </w:rPr>
      </w:pPr>
    </w:p>
    <w:p w14:paraId="26552F06" w14:textId="338956D9" w:rsidR="0033032E" w:rsidRDefault="0033032E" w:rsidP="0033032E">
      <w:pPr>
        <w:jc w:val="both"/>
        <w:rPr>
          <w:rFonts w:asciiTheme="minorHAnsi" w:hAnsiTheme="minorHAnsi" w:cs="Calibri"/>
          <w:sz w:val="20"/>
          <w:szCs w:val="20"/>
        </w:rPr>
      </w:pPr>
      <w:r>
        <w:rPr>
          <w:rFonts w:asciiTheme="minorHAnsi" w:hAnsiTheme="minorHAnsi" w:cs="Calibri"/>
          <w:sz w:val="20"/>
          <w:szCs w:val="20"/>
        </w:rPr>
        <w:t xml:space="preserve">2.2. Predmet zákazky bude sprístupnený do skúšobnej prevádzky v lehote najneskôr do 4 mesiacov od účinnosti zmluvy a následne bude vykonávaná skúšobná prevádzka v rozsahu 1 mesiac. Prevádzka a podpora budú poskytované po dobu 36 mesiacov od odovzdania diela. Podrobné informácie o odovzdaní diela a dobe poskytovania služieb sú uvedené v čl. III. Zmluvy. </w:t>
      </w:r>
    </w:p>
    <w:p w14:paraId="14E73E83" w14:textId="2CF9C9E1" w:rsidR="00635166" w:rsidRDefault="00635166" w:rsidP="0033032E">
      <w:pPr>
        <w:jc w:val="both"/>
        <w:rPr>
          <w:rFonts w:asciiTheme="minorHAnsi" w:hAnsiTheme="minorHAnsi" w:cs="Calibri"/>
          <w:bCs/>
          <w:sz w:val="20"/>
        </w:rPr>
      </w:pPr>
    </w:p>
    <w:p w14:paraId="5D3128A1" w14:textId="61912772" w:rsidR="00064E29" w:rsidRDefault="00635166" w:rsidP="00064E29">
      <w:pPr>
        <w:pStyle w:val="tl1"/>
        <w:rPr>
          <w:rFonts w:asciiTheme="minorHAnsi" w:hAnsiTheme="minorHAnsi" w:cs="Calibri"/>
          <w:bCs/>
          <w:sz w:val="20"/>
        </w:rPr>
      </w:pPr>
      <w:r>
        <w:rPr>
          <w:rFonts w:asciiTheme="minorHAnsi" w:hAnsiTheme="minorHAnsi" w:cs="Calibri"/>
          <w:bCs/>
          <w:sz w:val="20"/>
        </w:rPr>
        <w:t>2.</w:t>
      </w:r>
      <w:r w:rsidR="00064E29">
        <w:rPr>
          <w:rFonts w:asciiTheme="minorHAnsi" w:hAnsiTheme="minorHAnsi" w:cs="Calibri"/>
          <w:bCs/>
          <w:sz w:val="20"/>
        </w:rPr>
        <w:t>3</w:t>
      </w:r>
      <w:r>
        <w:rPr>
          <w:rFonts w:asciiTheme="minorHAnsi" w:hAnsiTheme="minorHAnsi" w:cs="Calibri"/>
          <w:bCs/>
          <w:sz w:val="20"/>
        </w:rPr>
        <w:t xml:space="preserve">. Uchádzač je povinný pripraviť a vypracovať svoju ponuku s odbornou starostlivosťou, pričom musí vychádzať z podkladov a podmienok stanovených v týchto SP a ich prílohách. </w:t>
      </w:r>
    </w:p>
    <w:p w14:paraId="18A32425" w14:textId="45AE7037" w:rsidR="00FE5B13" w:rsidRDefault="00FE5B13" w:rsidP="00064E29">
      <w:pPr>
        <w:pStyle w:val="tl1"/>
        <w:rPr>
          <w:rFonts w:asciiTheme="minorHAnsi" w:hAnsiTheme="minorHAnsi" w:cs="Calibri"/>
          <w:bCs/>
          <w:sz w:val="20"/>
        </w:rPr>
      </w:pPr>
    </w:p>
    <w:p w14:paraId="2557BD25" w14:textId="34FBBB60" w:rsidR="00635166" w:rsidRPr="007F67F2" w:rsidRDefault="00635166" w:rsidP="007F67F2">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3</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DOKLADY A DOKUMENTY POŽADOVANÉ NA PREUKÁZANIE SPLNENIA POŽIADAVIEK VEREJNÉHO OBSTARÁVATEĽA NA</w:t>
      </w:r>
      <w:r w:rsidRPr="00635166">
        <w:rPr>
          <w:rFonts w:asciiTheme="minorHAnsi" w:hAnsiTheme="minorHAnsi" w:cs="Calibri"/>
          <w:iCs/>
          <w:sz w:val="22"/>
          <w:szCs w:val="22"/>
        </w:rPr>
        <w:t xml:space="preserve"> PREDMET ZÁKAZKY</w:t>
      </w:r>
    </w:p>
    <w:p w14:paraId="4AB1A9AB" w14:textId="77777777" w:rsidR="00C148C0" w:rsidRDefault="00635166" w:rsidP="00A831E6">
      <w:pPr>
        <w:pStyle w:val="tl1"/>
        <w:rPr>
          <w:rFonts w:asciiTheme="minorHAnsi" w:hAnsiTheme="minorHAnsi" w:cs="Calibri"/>
          <w:sz w:val="20"/>
          <w:szCs w:val="20"/>
        </w:rPr>
      </w:pPr>
      <w:r>
        <w:rPr>
          <w:rFonts w:asciiTheme="minorHAnsi" w:hAnsiTheme="minorHAnsi" w:cs="Calibri"/>
          <w:sz w:val="20"/>
          <w:szCs w:val="20"/>
        </w:rPr>
        <w:t>3</w:t>
      </w:r>
      <w:r w:rsidRPr="0011295C">
        <w:rPr>
          <w:rFonts w:asciiTheme="minorHAnsi" w:hAnsiTheme="minorHAnsi" w:cs="Calibri"/>
          <w:sz w:val="20"/>
          <w:szCs w:val="20"/>
        </w:rPr>
        <w:t xml:space="preserve">.1. </w:t>
      </w:r>
      <w:r w:rsidR="00CB5F6E">
        <w:rPr>
          <w:rFonts w:asciiTheme="minorHAnsi" w:hAnsiTheme="minorHAnsi" w:cs="Calibri"/>
          <w:sz w:val="20"/>
          <w:szCs w:val="20"/>
        </w:rPr>
        <w:t>Uchádzač vo svojej ponuke predloží</w:t>
      </w:r>
      <w:r w:rsidR="00C148C0">
        <w:rPr>
          <w:rFonts w:asciiTheme="minorHAnsi" w:hAnsiTheme="minorHAnsi" w:cs="Calibri"/>
          <w:sz w:val="20"/>
          <w:szCs w:val="20"/>
        </w:rPr>
        <w:t>:</w:t>
      </w:r>
    </w:p>
    <w:p w14:paraId="39855979" w14:textId="77777777" w:rsidR="0033032E" w:rsidRPr="00D43BE5" w:rsidRDefault="0033032E" w:rsidP="0033032E">
      <w:pPr>
        <w:pStyle w:val="tl1"/>
        <w:numPr>
          <w:ilvl w:val="0"/>
          <w:numId w:val="20"/>
        </w:numPr>
        <w:rPr>
          <w:rFonts w:asciiTheme="minorHAnsi" w:hAnsiTheme="minorHAnsi" w:cs="Times New Roman"/>
          <w:sz w:val="20"/>
          <w:szCs w:val="20"/>
        </w:rPr>
      </w:pPr>
      <w:r>
        <w:rPr>
          <w:rFonts w:asciiTheme="minorHAnsi" w:hAnsiTheme="minorHAnsi" w:cs="Calibri"/>
          <w:b/>
          <w:bCs/>
          <w:sz w:val="20"/>
          <w:szCs w:val="20"/>
        </w:rPr>
        <w:t xml:space="preserve">Vyplnenú prílohu č. </w:t>
      </w:r>
      <w:r w:rsidRPr="00B04F5D">
        <w:rPr>
          <w:rFonts w:asciiTheme="minorHAnsi" w:hAnsiTheme="minorHAnsi" w:cs="Calibri"/>
          <w:b/>
          <w:bCs/>
          <w:sz w:val="20"/>
          <w:szCs w:val="20"/>
        </w:rPr>
        <w:t>2 Zmluvy – Cenová kalkulácia</w:t>
      </w:r>
      <w:r>
        <w:rPr>
          <w:rFonts w:asciiTheme="minorHAnsi" w:hAnsiTheme="minorHAnsi" w:cs="Calibri"/>
          <w:b/>
          <w:bCs/>
          <w:sz w:val="20"/>
          <w:szCs w:val="20"/>
        </w:rPr>
        <w:t xml:space="preserve"> </w:t>
      </w:r>
      <w:r w:rsidRPr="00FF3D31">
        <w:rPr>
          <w:rFonts w:asciiTheme="minorHAnsi" w:hAnsiTheme="minorHAnsi" w:cs="Calibri"/>
          <w:sz w:val="20"/>
          <w:szCs w:val="20"/>
        </w:rPr>
        <w:t>s uvedením jednotkových cien a celkovej ceny za predmet zákazky. Tento dokument musí byť podpísaný uchádzačom (jeho štatutárnym zástupcom resp. ním splnomocnenou osobou oprávnenou konať za uchádzača)</w:t>
      </w:r>
      <w:r>
        <w:rPr>
          <w:rFonts w:asciiTheme="minorHAnsi" w:hAnsiTheme="minorHAnsi" w:cs="Calibri"/>
          <w:sz w:val="20"/>
          <w:szCs w:val="20"/>
        </w:rPr>
        <w:t>.</w:t>
      </w:r>
    </w:p>
    <w:p w14:paraId="28A2063A" w14:textId="505A769E" w:rsidR="008F6F3F" w:rsidRPr="008F6F3F" w:rsidRDefault="008F6F3F" w:rsidP="0033032E">
      <w:pPr>
        <w:pStyle w:val="tl1"/>
        <w:ind w:left="720"/>
        <w:rPr>
          <w:rFonts w:asciiTheme="minorHAnsi" w:hAnsiTheme="minorHAnsi" w:cs="Times New Roman"/>
          <w:sz w:val="20"/>
          <w:szCs w:val="20"/>
        </w:rPr>
      </w:pPr>
    </w:p>
    <w:p w14:paraId="6B0FE035" w14:textId="77777777" w:rsidR="00C148C0" w:rsidRDefault="00C148C0" w:rsidP="00B668A2">
      <w:pPr>
        <w:pStyle w:val="tl1"/>
        <w:rPr>
          <w:rFonts w:asciiTheme="minorHAnsi" w:hAnsiTheme="minorHAnsi" w:cs="Calibri"/>
          <w:b/>
          <w:bCs/>
          <w:sz w:val="20"/>
          <w:szCs w:val="20"/>
        </w:rPr>
      </w:pPr>
    </w:p>
    <w:p w14:paraId="1D2A73B0" w14:textId="46A8D806" w:rsidR="00C25FA8" w:rsidRPr="00C25FA8" w:rsidRDefault="00C25FA8" w:rsidP="00B668A2">
      <w:pPr>
        <w:pStyle w:val="tl1"/>
        <w:rPr>
          <w:rFonts w:asciiTheme="minorHAnsi" w:hAnsiTheme="minorHAnsi" w:cs="Calibri"/>
          <w:bCs/>
          <w:sz w:val="20"/>
        </w:rPr>
      </w:pPr>
    </w:p>
    <w:p w14:paraId="522E98B6" w14:textId="60A562F8" w:rsidR="002033E3" w:rsidRDefault="002033E3" w:rsidP="00B668A2">
      <w:pPr>
        <w:pStyle w:val="tl1"/>
        <w:rPr>
          <w:rFonts w:asciiTheme="minorHAnsi" w:hAnsiTheme="minorHAnsi" w:cs="Calibri"/>
          <w:b/>
          <w:bCs/>
          <w:sz w:val="20"/>
          <w:szCs w:val="20"/>
        </w:rPr>
      </w:pPr>
    </w:p>
    <w:p w14:paraId="43D2B0AA" w14:textId="77777777" w:rsidR="002033E3" w:rsidRDefault="002033E3" w:rsidP="00B668A2">
      <w:pPr>
        <w:pStyle w:val="tl1"/>
        <w:rPr>
          <w:rFonts w:asciiTheme="minorHAnsi" w:hAnsiTheme="minorHAnsi" w:cs="Calibri"/>
          <w:b/>
          <w:bCs/>
          <w:sz w:val="20"/>
          <w:szCs w:val="20"/>
        </w:rPr>
      </w:pPr>
    </w:p>
    <w:p w14:paraId="226A1CFE" w14:textId="571A07B0" w:rsidR="00A34B0B" w:rsidRPr="000D7349" w:rsidRDefault="00A80B0F" w:rsidP="00B668A2">
      <w:pPr>
        <w:pStyle w:val="tl1"/>
        <w:rPr>
          <w:rFonts w:asciiTheme="minorHAnsi" w:hAnsiTheme="minorHAnsi" w:cs="Calibri"/>
          <w:bCs/>
          <w:iCs/>
          <w:sz w:val="24"/>
          <w:szCs w:val="20"/>
        </w:rPr>
      </w:pPr>
      <w:r w:rsidRPr="00635166">
        <w:br w:type="column"/>
      </w:r>
      <w:r w:rsidR="00A34B0B" w:rsidRPr="000D7349">
        <w:rPr>
          <w:rFonts w:asciiTheme="minorHAnsi" w:hAnsiTheme="minorHAnsi" w:cs="Calibri"/>
          <w:b/>
          <w:bCs/>
          <w:iCs/>
          <w:sz w:val="24"/>
          <w:szCs w:val="20"/>
        </w:rPr>
        <w:lastRenderedPageBreak/>
        <w:t>C.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6D4F05D" w14:textId="3685345B"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 Verejný obstarávateľ určuje svoje obchodné podmienky realizácie predmetu zákazky v</w:t>
      </w:r>
      <w:r w:rsidR="0076436A">
        <w:rPr>
          <w:rFonts w:asciiTheme="minorHAnsi" w:hAnsiTheme="minorHAnsi" w:cs="Calibri"/>
          <w:sz w:val="20"/>
          <w:szCs w:val="20"/>
        </w:rPr>
        <w:t> zmluve</w:t>
      </w:r>
      <w:r w:rsidRPr="000D7349">
        <w:rPr>
          <w:rFonts w:asciiTheme="minorHAnsi" w:hAnsiTheme="minorHAnsi" w:cs="Calibri"/>
          <w:sz w:val="20"/>
          <w:szCs w:val="20"/>
        </w:rPr>
        <w:t>, ktor</w:t>
      </w:r>
      <w:r w:rsidR="002D77AD">
        <w:rPr>
          <w:rFonts w:asciiTheme="minorHAnsi" w:hAnsiTheme="minorHAnsi" w:cs="Calibri"/>
          <w:sz w:val="20"/>
          <w:szCs w:val="20"/>
        </w:rPr>
        <w:t>á</w:t>
      </w:r>
      <w:r w:rsidR="00597527" w:rsidRPr="000D7349">
        <w:rPr>
          <w:rFonts w:asciiTheme="minorHAnsi" w:hAnsiTheme="minorHAnsi" w:cs="Calibri"/>
          <w:sz w:val="20"/>
          <w:szCs w:val="20"/>
        </w:rPr>
        <w:t xml:space="preserve"> bud</w:t>
      </w:r>
      <w:r w:rsidR="002D77AD">
        <w:rPr>
          <w:rFonts w:asciiTheme="minorHAnsi" w:hAnsiTheme="minorHAnsi" w:cs="Calibri"/>
          <w:sz w:val="20"/>
          <w:szCs w:val="20"/>
        </w:rPr>
        <w:t>e</w:t>
      </w:r>
      <w:r w:rsidR="00C45C30">
        <w:rPr>
          <w:rFonts w:asciiTheme="minorHAnsi" w:hAnsiTheme="minorHAnsi" w:cs="Calibri"/>
          <w:sz w:val="20"/>
          <w:szCs w:val="20"/>
        </w:rPr>
        <w:t xml:space="preserve"> </w:t>
      </w:r>
      <w:r w:rsidR="00B668A2">
        <w:rPr>
          <w:rFonts w:asciiTheme="minorHAnsi" w:hAnsiTheme="minorHAnsi" w:cs="Calibri"/>
          <w:sz w:val="20"/>
          <w:szCs w:val="20"/>
        </w:rPr>
        <w:t>uzavret</w:t>
      </w:r>
      <w:r w:rsidR="002D77AD">
        <w:rPr>
          <w:rFonts w:asciiTheme="minorHAnsi" w:hAnsiTheme="minorHAnsi" w:cs="Calibri"/>
          <w:sz w:val="20"/>
          <w:szCs w:val="20"/>
        </w:rPr>
        <w:t>á</w:t>
      </w:r>
      <w:r w:rsidRPr="000D7349">
        <w:rPr>
          <w:rFonts w:asciiTheme="minorHAnsi" w:hAnsiTheme="minorHAnsi" w:cs="Calibri"/>
          <w:sz w:val="20"/>
          <w:szCs w:val="20"/>
        </w:rPr>
        <w:t xml:space="preserve"> s úspešným uchádzačom</w:t>
      </w:r>
      <w:r w:rsidR="00597527" w:rsidRPr="000D7349">
        <w:rPr>
          <w:rFonts w:asciiTheme="minorHAnsi" w:hAnsiTheme="minorHAnsi" w:cs="Calibri"/>
          <w:sz w:val="20"/>
          <w:szCs w:val="20"/>
        </w:rPr>
        <w:t xml:space="preserve"> za splnenia podmienok uvedených v týchto SP</w:t>
      </w:r>
      <w:r w:rsidRPr="000D7349">
        <w:rPr>
          <w:rFonts w:asciiTheme="minorHAnsi" w:hAnsiTheme="minorHAnsi" w:cs="Calibri"/>
          <w:sz w:val="20"/>
          <w:szCs w:val="20"/>
        </w:rPr>
        <w:t>.</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Zmluva</w:t>
      </w:r>
      <w:r w:rsidR="00C45C30">
        <w:rPr>
          <w:rFonts w:asciiTheme="minorHAnsi" w:hAnsiTheme="minorHAnsi" w:cs="Calibri"/>
          <w:sz w:val="20"/>
          <w:szCs w:val="20"/>
        </w:rPr>
        <w:t xml:space="preserve"> </w:t>
      </w:r>
      <w:r w:rsidR="00597527" w:rsidRPr="000D7349">
        <w:rPr>
          <w:rFonts w:asciiTheme="minorHAnsi" w:hAnsiTheme="minorHAnsi" w:cs="Calibri"/>
          <w:sz w:val="20"/>
          <w:szCs w:val="20"/>
        </w:rPr>
        <w:t>tvor</w:t>
      </w:r>
      <w:r w:rsidR="002D77AD">
        <w:rPr>
          <w:rFonts w:asciiTheme="minorHAnsi" w:hAnsiTheme="minorHAnsi" w:cs="Calibri"/>
          <w:sz w:val="20"/>
          <w:szCs w:val="20"/>
        </w:rPr>
        <w:t>í</w:t>
      </w:r>
      <w:r w:rsidRPr="000D7349">
        <w:rPr>
          <w:rFonts w:asciiTheme="minorHAnsi" w:hAnsiTheme="minorHAnsi" w:cs="Calibri"/>
          <w:sz w:val="20"/>
          <w:szCs w:val="20"/>
        </w:rPr>
        <w:t xml:space="preserve"> </w:t>
      </w:r>
      <w:r w:rsidR="00597527" w:rsidRPr="000D7349">
        <w:rPr>
          <w:rFonts w:asciiTheme="minorHAnsi" w:hAnsiTheme="minorHAnsi" w:cs="Calibri"/>
          <w:sz w:val="20"/>
          <w:szCs w:val="20"/>
        </w:rPr>
        <w:t>P</w:t>
      </w:r>
      <w:r w:rsidRPr="000D7349">
        <w:rPr>
          <w:rFonts w:asciiTheme="minorHAnsi" w:hAnsiTheme="minorHAnsi" w:cs="Calibri"/>
          <w:sz w:val="20"/>
          <w:szCs w:val="20"/>
        </w:rPr>
        <w:t xml:space="preserve">rílohu č. </w:t>
      </w:r>
      <w:r w:rsidR="000E3951">
        <w:rPr>
          <w:rFonts w:asciiTheme="minorHAnsi" w:hAnsiTheme="minorHAnsi" w:cs="Calibri"/>
          <w:sz w:val="20"/>
          <w:szCs w:val="20"/>
        </w:rPr>
        <w:t>1</w:t>
      </w:r>
      <w:r w:rsidR="00C45C30">
        <w:rPr>
          <w:rFonts w:asciiTheme="minorHAnsi" w:hAnsiTheme="minorHAnsi" w:cs="Calibri"/>
          <w:sz w:val="20"/>
          <w:szCs w:val="20"/>
        </w:rPr>
        <w:t xml:space="preserve"> </w:t>
      </w:r>
      <w:r w:rsidRPr="000D7349">
        <w:rPr>
          <w:rFonts w:asciiTheme="minorHAnsi" w:hAnsiTheme="minorHAnsi" w:cs="Calibri"/>
          <w:sz w:val="20"/>
          <w:szCs w:val="20"/>
        </w:rPr>
        <w:t xml:space="preserve">týchto SP. </w:t>
      </w:r>
      <w:r w:rsidRPr="00B668A2">
        <w:rPr>
          <w:rFonts w:asciiTheme="minorHAnsi" w:hAnsiTheme="minorHAnsi" w:cs="Calibri"/>
          <w:sz w:val="20"/>
          <w:szCs w:val="20"/>
          <w:u w:val="single"/>
        </w:rPr>
        <w:t>Uchádzač predložením ponuky vyjadruje súhlas so zmluvnými podmienkami</w:t>
      </w:r>
      <w:r w:rsidRPr="000D7349">
        <w:rPr>
          <w:rFonts w:asciiTheme="minorHAnsi" w:hAnsiTheme="minorHAnsi" w:cs="Calibri"/>
          <w:sz w:val="20"/>
          <w:szCs w:val="20"/>
        </w:rPr>
        <w:t>, ktoré verejný obstarávateľ uviedol v</w:t>
      </w:r>
      <w:r w:rsidR="00597527" w:rsidRPr="000D7349">
        <w:rPr>
          <w:rFonts w:asciiTheme="minorHAnsi" w:hAnsiTheme="minorHAnsi" w:cs="Calibri"/>
          <w:sz w:val="20"/>
          <w:szCs w:val="20"/>
        </w:rPr>
        <w:t> záväz</w:t>
      </w:r>
      <w:r w:rsidR="00C45C30">
        <w:rPr>
          <w:rFonts w:asciiTheme="minorHAnsi" w:hAnsiTheme="minorHAnsi" w:cs="Calibri"/>
          <w:sz w:val="20"/>
          <w:szCs w:val="20"/>
        </w:rPr>
        <w:t>n</w:t>
      </w:r>
      <w:r w:rsidR="0017181B">
        <w:rPr>
          <w:rFonts w:asciiTheme="minorHAnsi" w:hAnsiTheme="minorHAnsi" w:cs="Calibri"/>
          <w:sz w:val="20"/>
          <w:szCs w:val="20"/>
        </w:rPr>
        <w:t>om</w:t>
      </w:r>
      <w:r w:rsidR="00597527" w:rsidRPr="000D7349">
        <w:rPr>
          <w:rFonts w:asciiTheme="minorHAnsi" w:hAnsiTheme="minorHAnsi" w:cs="Calibri"/>
          <w:sz w:val="20"/>
          <w:szCs w:val="20"/>
        </w:rPr>
        <w:t xml:space="preserve"> návrh</w:t>
      </w:r>
      <w:r w:rsidR="00783504">
        <w:rPr>
          <w:rFonts w:asciiTheme="minorHAnsi" w:hAnsiTheme="minorHAnsi" w:cs="Calibri"/>
          <w:sz w:val="20"/>
          <w:szCs w:val="20"/>
        </w:rPr>
        <w:t>u</w:t>
      </w:r>
      <w:r w:rsidR="00597527" w:rsidRPr="000D7349">
        <w:rPr>
          <w:rFonts w:asciiTheme="minorHAnsi" w:hAnsiTheme="minorHAnsi" w:cs="Calibri"/>
          <w:sz w:val="20"/>
          <w:szCs w:val="20"/>
        </w:rPr>
        <w:t xml:space="preserve"> </w:t>
      </w:r>
      <w:r w:rsidR="0076436A">
        <w:rPr>
          <w:rFonts w:asciiTheme="minorHAnsi" w:hAnsiTheme="minorHAnsi" w:cs="Calibri"/>
          <w:sz w:val="20"/>
          <w:szCs w:val="20"/>
        </w:rPr>
        <w:t>zmluvy</w:t>
      </w:r>
      <w:r w:rsidR="002033E3">
        <w:rPr>
          <w:rFonts w:asciiTheme="minorHAnsi" w:hAnsiTheme="minorHAnsi" w:cs="Calibri"/>
          <w:sz w:val="20"/>
          <w:szCs w:val="20"/>
        </w:rPr>
        <w:t>.</w:t>
      </w:r>
    </w:p>
    <w:p w14:paraId="62162322" w14:textId="77777777" w:rsidR="00A34B0B" w:rsidRPr="000D7349" w:rsidRDefault="00A34B0B" w:rsidP="00A34B0B">
      <w:pPr>
        <w:pStyle w:val="tl1"/>
        <w:rPr>
          <w:rFonts w:asciiTheme="minorHAnsi" w:hAnsiTheme="minorHAnsi" w:cs="Calibri"/>
          <w:sz w:val="20"/>
          <w:szCs w:val="20"/>
        </w:rPr>
      </w:pPr>
    </w:p>
    <w:p w14:paraId="064EB93B" w14:textId="64340ECF"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Verejný obstarávateľ považu</w:t>
      </w:r>
      <w:r w:rsidR="00597527" w:rsidRPr="000D7349">
        <w:rPr>
          <w:rFonts w:asciiTheme="minorHAnsi" w:hAnsiTheme="minorHAnsi" w:cs="Calibri"/>
          <w:sz w:val="20"/>
          <w:szCs w:val="20"/>
        </w:rPr>
        <w:t>je zmluvné podmienky uvedené v P</w:t>
      </w:r>
      <w:r w:rsidRPr="000D7349">
        <w:rPr>
          <w:rFonts w:asciiTheme="minorHAnsi" w:hAnsiTheme="minorHAnsi" w:cs="Calibri"/>
          <w:sz w:val="20"/>
          <w:szCs w:val="20"/>
        </w:rPr>
        <w:t xml:space="preserve">rílohe č. </w:t>
      </w:r>
      <w:r w:rsidR="000E3951">
        <w:rPr>
          <w:rFonts w:asciiTheme="minorHAnsi" w:hAnsiTheme="minorHAnsi" w:cs="Calibri"/>
          <w:sz w:val="20"/>
          <w:szCs w:val="20"/>
        </w:rPr>
        <w:t xml:space="preserve">1 </w:t>
      </w:r>
      <w:r w:rsidRPr="000D7349">
        <w:rPr>
          <w:rFonts w:asciiTheme="minorHAnsi" w:hAnsiTheme="minorHAnsi" w:cs="Calibri"/>
          <w:sz w:val="20"/>
          <w:szCs w:val="20"/>
        </w:rPr>
        <w:t>týchto SP za nemenné</w:t>
      </w:r>
      <w:r w:rsidR="00597527" w:rsidRPr="000D7349">
        <w:rPr>
          <w:rFonts w:asciiTheme="minorHAnsi" w:hAnsiTheme="minorHAnsi" w:cs="Calibri"/>
          <w:sz w:val="20"/>
          <w:szCs w:val="20"/>
        </w:rPr>
        <w:t>,</w:t>
      </w:r>
      <w:r w:rsidRPr="000D7349">
        <w:rPr>
          <w:rFonts w:asciiTheme="minorHAnsi" w:hAnsiTheme="minorHAnsi" w:cs="Calibri"/>
          <w:sz w:val="20"/>
          <w:szCs w:val="20"/>
        </w:rPr>
        <w:t xml:space="preserve"> s výnimkou zmien vo formálnych náležitostiach zmluvy</w:t>
      </w:r>
      <w:r w:rsidR="00597527" w:rsidRPr="000D7349">
        <w:rPr>
          <w:rFonts w:asciiTheme="minorHAnsi" w:hAnsiTheme="minorHAnsi" w:cs="Calibri"/>
          <w:sz w:val="20"/>
          <w:szCs w:val="20"/>
        </w:rPr>
        <w:t xml:space="preserve"> </w:t>
      </w:r>
      <w:r w:rsidRPr="000D7349">
        <w:rPr>
          <w:rFonts w:asciiTheme="minorHAnsi" w:hAnsiTheme="minorHAnsi" w:cs="Calibri"/>
          <w:sz w:val="20"/>
          <w:szCs w:val="20"/>
        </w:rPr>
        <w:t>a takých zmien, ktoré by pozíciu verejného obstarávateľa (</w:t>
      </w:r>
      <w:r w:rsidR="0076436A">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0E3951">
        <w:rPr>
          <w:rFonts w:asciiTheme="minorHAnsi" w:hAnsiTheme="minorHAnsi" w:cs="Calibri"/>
          <w:sz w:val="20"/>
          <w:szCs w:val="20"/>
        </w:rPr>
        <w:t>poskytova</w:t>
      </w:r>
      <w:r w:rsidR="0076436A">
        <w:rPr>
          <w:rFonts w:asciiTheme="minorHAnsi" w:hAnsiTheme="minorHAnsi" w:cs="Calibri"/>
          <w:sz w:val="20"/>
          <w:szCs w:val="20"/>
        </w:rPr>
        <w:t>teľovi</w:t>
      </w:r>
      <w:r w:rsidRPr="000D7349">
        <w:rPr>
          <w:rFonts w:asciiTheme="minorHAnsi" w:hAnsiTheme="minorHAnsi" w:cs="Calibri"/>
          <w:sz w:val="20"/>
          <w:szCs w:val="20"/>
        </w:rPr>
        <w:t>) zvýhodňovali (išli by</w:t>
      </w:r>
      <w:r w:rsidR="00597527" w:rsidRPr="000D7349">
        <w:rPr>
          <w:rFonts w:asciiTheme="minorHAnsi" w:hAnsiTheme="minorHAnsi" w:cs="Calibri"/>
          <w:sz w:val="20"/>
          <w:szCs w:val="20"/>
        </w:rPr>
        <w:t> </w:t>
      </w:r>
      <w:r w:rsidRPr="000D7349">
        <w:rPr>
          <w:rFonts w:asciiTheme="minorHAnsi" w:hAnsiTheme="minorHAnsi" w:cs="Calibri"/>
          <w:sz w:val="20"/>
          <w:szCs w:val="20"/>
        </w:rPr>
        <w:t>v neprospech úspešného uchádzač</w:t>
      </w:r>
      <w:r w:rsidR="00597527" w:rsidRPr="000D7349">
        <w:rPr>
          <w:rFonts w:asciiTheme="minorHAnsi" w:hAnsiTheme="minorHAnsi" w:cs="Calibri"/>
          <w:sz w:val="20"/>
          <w:szCs w:val="20"/>
        </w:rPr>
        <w:t>a</w:t>
      </w:r>
      <w:r w:rsidRPr="000D7349">
        <w:rPr>
          <w:rFonts w:asciiTheme="minorHAnsi" w:hAnsiTheme="minorHAnsi" w:cs="Calibri"/>
          <w:sz w:val="20"/>
          <w:szCs w:val="20"/>
        </w:rPr>
        <w:t xml:space="preserve">). </w:t>
      </w:r>
    </w:p>
    <w:p w14:paraId="1907E1DA" w14:textId="5E7037FE" w:rsidR="002033E3" w:rsidRDefault="002033E3" w:rsidP="00A34B0B">
      <w:pPr>
        <w:pStyle w:val="tl1"/>
        <w:rPr>
          <w:rFonts w:asciiTheme="minorHAnsi" w:hAnsiTheme="minorHAnsi" w:cs="Calibri"/>
          <w:sz w:val="20"/>
          <w:szCs w:val="20"/>
        </w:rPr>
      </w:pPr>
    </w:p>
    <w:p w14:paraId="14E88C6A" w14:textId="50564171" w:rsidR="0076436A" w:rsidRPr="004B441E" w:rsidRDefault="002033E3" w:rsidP="000E3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theme="minorHAnsi"/>
          <w:sz w:val="20"/>
          <w:szCs w:val="20"/>
        </w:rPr>
      </w:pPr>
      <w:r>
        <w:rPr>
          <w:rFonts w:asciiTheme="minorHAnsi" w:hAnsiTheme="minorHAnsi" w:cs="Calibri"/>
          <w:sz w:val="20"/>
          <w:szCs w:val="20"/>
        </w:rPr>
        <w:t xml:space="preserve">3. </w:t>
      </w:r>
      <w:r w:rsidR="000E3951" w:rsidRPr="0033032E">
        <w:rPr>
          <w:rFonts w:asciiTheme="minorHAnsi" w:hAnsiTheme="minorHAnsi" w:cs="Cambria"/>
          <w:sz w:val="20"/>
          <w:szCs w:val="20"/>
        </w:rPr>
        <w:t>Zmluva uzavretá ako výsledok tohto verejného obstarávania nadobúda platnosť v okamihu jej podpisu obidvomi Zmluvnými stranami a účinnosť dňom nasledujúcim po dni jej zverejnenia v Centrálnom registri zmlúv /www.crz.gov.sk/ v zmysle § 47a zákona č. 40/1964 Zb. Občianskeho zákonníka v znení neskorších predpisov a § 5a zákona č. 211/2000 Z. z. o slobodnom prístupe k informáciám v znení neskorších predpisov.</w:t>
      </w:r>
    </w:p>
    <w:p w14:paraId="72BC8D68" w14:textId="385F81F2" w:rsidR="00783504" w:rsidRPr="00235DAA" w:rsidRDefault="00783504" w:rsidP="0076436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theme="minorHAnsi"/>
          <w:sz w:val="20"/>
          <w:szCs w:val="20"/>
        </w:rPr>
      </w:pPr>
    </w:p>
    <w:p w14:paraId="1524B2CD" w14:textId="4689C757" w:rsidR="00A34B0B" w:rsidRPr="000D7349" w:rsidRDefault="00A34B0B" w:rsidP="00783504">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jc w:val="both"/>
        <w:rPr>
          <w:rFonts w:asciiTheme="minorHAnsi" w:hAnsiTheme="minorHAnsi" w:cs="Calibri"/>
          <w:sz w:val="20"/>
          <w:szCs w:val="20"/>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w:t>
      </w:r>
      <w:r w:rsidRPr="00EF549B">
        <w:rPr>
          <w:rFonts w:asciiTheme="minorHAnsi" w:hAnsiTheme="minorHAnsi" w:cs="Calibri"/>
          <w:b/>
          <w:bCs/>
          <w:iCs/>
          <w:szCs w:val="20"/>
        </w:rPr>
        <w:t>SPÔSOB URČENIA CENY</w:t>
      </w:r>
      <w:r w:rsidRPr="000D7349">
        <w:rPr>
          <w:rFonts w:asciiTheme="minorHAnsi" w:hAnsiTheme="minorHAnsi" w:cs="Calibri"/>
          <w:b/>
          <w:bCs/>
          <w:iCs/>
          <w:szCs w:val="20"/>
        </w:rPr>
        <w:t xml:space="preserve">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0292EF25" w14:textId="2104F1E6" w:rsidR="001A162B" w:rsidRDefault="00A34B0B" w:rsidP="00DC1806">
      <w:pPr>
        <w:pStyle w:val="Odsekzoznamu1"/>
        <w:numPr>
          <w:ilvl w:val="0"/>
          <w:numId w:val="9"/>
        </w:numPr>
        <w:tabs>
          <w:tab w:val="left" w:pos="284"/>
        </w:tabs>
        <w:ind w:left="0" w:firstLine="0"/>
        <w:jc w:val="both"/>
        <w:rPr>
          <w:rFonts w:asciiTheme="minorHAnsi" w:hAnsiTheme="minorHAnsi" w:cs="Calibri"/>
          <w:sz w:val="20"/>
          <w:szCs w:val="20"/>
        </w:rPr>
      </w:pPr>
      <w:r w:rsidRPr="000D7349">
        <w:rPr>
          <w:rFonts w:asciiTheme="minorHAnsi" w:hAnsiTheme="minorHAnsi" w:cs="Calibri"/>
          <w:sz w:val="20"/>
          <w:szCs w:val="20"/>
        </w:rPr>
        <w:t xml:space="preserve">Do konečnej </w:t>
      </w:r>
      <w:r w:rsidR="00597527" w:rsidRPr="000D7349">
        <w:rPr>
          <w:rFonts w:asciiTheme="minorHAnsi" w:hAnsiTheme="minorHAnsi" w:cs="Calibri"/>
          <w:sz w:val="20"/>
          <w:szCs w:val="20"/>
        </w:rPr>
        <w:t xml:space="preserve">(ponukovej) </w:t>
      </w:r>
      <w:r w:rsidRPr="000D7349">
        <w:rPr>
          <w:rFonts w:asciiTheme="minorHAnsi" w:hAnsiTheme="minorHAnsi" w:cs="Calibri"/>
          <w:sz w:val="20"/>
          <w:szCs w:val="20"/>
        </w:rPr>
        <w:t>ceny, ktorá bude zmluvnou cenou, musia byť započítané všetky výdavky uchádzača súvisiace s realizáciou predmetu zákazky podľa časti B. Opis predmetu zákazky, podľa požiadaviek uvedených v</w:t>
      </w:r>
      <w:r w:rsidR="00E66ABF">
        <w:rPr>
          <w:rFonts w:asciiTheme="minorHAnsi" w:hAnsiTheme="minorHAnsi" w:cs="Calibri"/>
          <w:sz w:val="20"/>
          <w:szCs w:val="20"/>
        </w:rPr>
        <w:t> zmluve</w:t>
      </w:r>
      <w:r w:rsidRPr="000D7349">
        <w:rPr>
          <w:rFonts w:asciiTheme="minorHAnsi" w:hAnsiTheme="minorHAnsi" w:cs="Calibri"/>
          <w:sz w:val="20"/>
          <w:szCs w:val="20"/>
        </w:rPr>
        <w:t>.</w:t>
      </w:r>
    </w:p>
    <w:p w14:paraId="7400D6A2" w14:textId="77777777" w:rsidR="001A162B" w:rsidRDefault="001A162B" w:rsidP="001A162B">
      <w:pPr>
        <w:pStyle w:val="Odsekzoznamu1"/>
        <w:tabs>
          <w:tab w:val="left" w:pos="284"/>
        </w:tabs>
        <w:ind w:left="0"/>
        <w:jc w:val="both"/>
        <w:rPr>
          <w:rFonts w:asciiTheme="minorHAnsi" w:hAnsiTheme="minorHAnsi" w:cs="Calibri"/>
          <w:sz w:val="20"/>
          <w:szCs w:val="20"/>
        </w:rPr>
      </w:pPr>
    </w:p>
    <w:p w14:paraId="51E1B028" w14:textId="773E805A" w:rsidR="001A162B" w:rsidRPr="001A162B" w:rsidRDefault="001A162B" w:rsidP="00DC1806">
      <w:pPr>
        <w:pStyle w:val="Odsekzoznamu1"/>
        <w:numPr>
          <w:ilvl w:val="0"/>
          <w:numId w:val="9"/>
        </w:numPr>
        <w:tabs>
          <w:tab w:val="left" w:pos="284"/>
        </w:tabs>
        <w:ind w:left="0" w:firstLine="0"/>
        <w:jc w:val="both"/>
        <w:rPr>
          <w:rFonts w:asciiTheme="minorHAnsi" w:hAnsiTheme="minorHAnsi" w:cs="Calibri"/>
          <w:sz w:val="20"/>
          <w:szCs w:val="20"/>
        </w:rPr>
      </w:pPr>
      <w:r w:rsidRPr="001A162B">
        <w:rPr>
          <w:rFonts w:ascii="Calibri" w:eastAsiaTheme="minorHAnsi" w:hAnsi="Calibri" w:cs="Calibri"/>
          <w:color w:val="000000"/>
          <w:sz w:val="20"/>
          <w:szCs w:val="20"/>
          <w:lang w:eastAsia="en-US"/>
        </w:rPr>
        <w:t>V cene musia byť zahrnuté všetky náklady spojené s poskytnutím/realizáciou predmetu zákazky, vrátane všetkých súvisiacich služieb a</w:t>
      </w:r>
      <w:r w:rsidR="00EF549B">
        <w:rPr>
          <w:rFonts w:ascii="Calibri" w:eastAsiaTheme="minorHAnsi" w:hAnsi="Calibri" w:cs="Calibri"/>
          <w:color w:val="000000"/>
          <w:sz w:val="20"/>
          <w:szCs w:val="20"/>
          <w:lang w:eastAsia="en-US"/>
        </w:rPr>
        <w:t> </w:t>
      </w:r>
      <w:r w:rsidRPr="001A162B">
        <w:rPr>
          <w:rFonts w:ascii="Calibri" w:eastAsiaTheme="minorHAnsi" w:hAnsi="Calibri" w:cs="Calibri"/>
          <w:color w:val="000000"/>
          <w:sz w:val="20"/>
          <w:szCs w:val="20"/>
          <w:lang w:eastAsia="en-US"/>
        </w:rPr>
        <w:t>poplatkov</w:t>
      </w:r>
      <w:r w:rsidR="00EF549B">
        <w:rPr>
          <w:rFonts w:ascii="Calibri" w:eastAsiaTheme="minorHAnsi" w:hAnsi="Calibri" w:cs="Calibri"/>
          <w:color w:val="000000"/>
          <w:sz w:val="20"/>
          <w:szCs w:val="20"/>
          <w:lang w:eastAsia="en-US"/>
        </w:rPr>
        <w:t>.</w:t>
      </w:r>
      <w:r w:rsidR="007339EF">
        <w:rPr>
          <w:rFonts w:ascii="Calibri" w:eastAsiaTheme="minorHAnsi" w:hAnsi="Calibri" w:cs="Calibri"/>
          <w:color w:val="000000"/>
          <w:sz w:val="20"/>
          <w:szCs w:val="20"/>
          <w:lang w:eastAsia="en-US"/>
        </w:rPr>
        <w:t xml:space="preserve"> </w:t>
      </w:r>
      <w:r w:rsidRPr="001A162B">
        <w:rPr>
          <w:rFonts w:ascii="Calibri" w:eastAsiaTheme="minorHAnsi" w:hAnsi="Calibri" w:cs="Calibri"/>
          <w:color w:val="000000"/>
          <w:sz w:val="20"/>
          <w:szCs w:val="20"/>
          <w:lang w:eastAsia="en-US"/>
        </w:rPr>
        <w:t>Záujemca je pred predložením svojej ponuky povinný vziať do úvahy všetko, čo je nevyhnutné na úplné a riadne plnenie zmluvy, pričom do svojich cien zahrnie všetky náklady spojené s plnením predmetu zákazky</w:t>
      </w:r>
      <w:r w:rsidR="00E43DA7">
        <w:rPr>
          <w:rFonts w:ascii="Calibri" w:eastAsiaTheme="minorHAnsi" w:hAnsi="Calibri" w:cs="Calibri"/>
          <w:color w:val="000000"/>
          <w:sz w:val="20"/>
          <w:szCs w:val="20"/>
          <w:lang w:eastAsia="en-US"/>
        </w:rPr>
        <w:t>/zmluvy</w:t>
      </w:r>
      <w:r w:rsidRPr="001A162B">
        <w:rPr>
          <w:rFonts w:ascii="Calibri" w:eastAsiaTheme="minorHAnsi" w:hAnsi="Calibri" w:cs="Calibri"/>
          <w:color w:val="000000"/>
          <w:sz w:val="20"/>
          <w:szCs w:val="20"/>
          <w:lang w:eastAsia="en-US"/>
        </w:rPr>
        <w:t xml:space="preserve">. </w:t>
      </w:r>
    </w:p>
    <w:p w14:paraId="3328A356" w14:textId="77777777" w:rsidR="0013041E" w:rsidRPr="0011295C" w:rsidRDefault="0013041E" w:rsidP="0013041E">
      <w:pPr>
        <w:tabs>
          <w:tab w:val="left" w:pos="1870"/>
        </w:tabs>
        <w:jc w:val="both"/>
        <w:rPr>
          <w:rFonts w:asciiTheme="minorHAnsi" w:hAnsiTheme="minorHAnsi" w:cs="Calibri"/>
          <w:sz w:val="20"/>
          <w:szCs w:val="20"/>
        </w:rPr>
      </w:pPr>
      <w:r w:rsidRPr="0011295C">
        <w:rPr>
          <w:rFonts w:asciiTheme="minorHAnsi" w:hAnsiTheme="minorHAnsi" w:cs="Calibri"/>
          <w:sz w:val="20"/>
          <w:szCs w:val="20"/>
        </w:rPr>
        <w:tab/>
      </w:r>
    </w:p>
    <w:p w14:paraId="6A9E2E56" w14:textId="77777777" w:rsidR="001A162B" w:rsidRPr="0074383E" w:rsidRDefault="001A162B" w:rsidP="00DC1806">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51648BA8"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194E93E2" w14:textId="77777777"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768C157F" w14:textId="194124BA" w:rsidR="001A162B" w:rsidRPr="0074383E" w:rsidRDefault="001A162B" w:rsidP="00DC1806">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r w:rsidR="00E43DA7">
        <w:rPr>
          <w:rFonts w:asciiTheme="minorHAnsi" w:hAnsiTheme="minorHAnsi" w:cs="Calibri"/>
          <w:sz w:val="20"/>
          <w:szCs w:val="20"/>
        </w:rPr>
        <w:t xml:space="preserve"> – návrh na plnenie kritéria</w:t>
      </w:r>
      <w:r w:rsidRPr="0074383E">
        <w:rPr>
          <w:rFonts w:asciiTheme="minorHAnsi" w:hAnsiTheme="minorHAnsi" w:cs="Calibri"/>
          <w:sz w:val="20"/>
          <w:szCs w:val="20"/>
        </w:rPr>
        <w:t>.</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0CEB8F0F" w14:textId="03CABFDE" w:rsidR="0013041E"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 xml:space="preserve">V prípade, ak je uchádzač zahraničnou osobou, uvedie celkovú cenu diela v EUR s DPH ako cenu v EUR bez DPH (bez DPH platnej v krajine sídla uchádzača) navýšenú o aktuálne platnú sadzbu DPH v SR (osobou povinnou platiť DPH je </w:t>
      </w:r>
      <w:r w:rsidR="00E5360F">
        <w:rPr>
          <w:rFonts w:asciiTheme="minorHAnsi" w:hAnsiTheme="minorHAnsi" w:cs="Calibri"/>
          <w:sz w:val="20"/>
          <w:szCs w:val="20"/>
        </w:rPr>
        <w:t xml:space="preserve">v </w:t>
      </w:r>
      <w:r w:rsidRPr="0011295C">
        <w:rPr>
          <w:rFonts w:asciiTheme="minorHAnsi" w:hAnsiTheme="minorHAnsi" w:cs="Calibri"/>
          <w:sz w:val="20"/>
          <w:szCs w:val="20"/>
        </w:rPr>
        <w:t>prípade úspešnosti jeho ponuky verejný obstarávateľ).</w:t>
      </w:r>
    </w:p>
    <w:p w14:paraId="357F783A" w14:textId="77777777" w:rsidR="001A162B" w:rsidRPr="001A162B" w:rsidRDefault="001A162B" w:rsidP="001A162B">
      <w:pPr>
        <w:tabs>
          <w:tab w:val="left" w:pos="284"/>
          <w:tab w:val="left" w:pos="5010"/>
        </w:tabs>
        <w:jc w:val="both"/>
        <w:rPr>
          <w:rFonts w:asciiTheme="minorHAnsi" w:hAnsiTheme="minorHAnsi" w:cs="Calibri"/>
          <w:sz w:val="20"/>
          <w:szCs w:val="20"/>
        </w:rPr>
      </w:pP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66BC0AD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Ponuky sa vyhodnocujú na základe </w:t>
      </w:r>
      <w:r w:rsidRPr="000D7349">
        <w:rPr>
          <w:rFonts w:asciiTheme="minorHAnsi" w:hAnsiTheme="minorHAnsi" w:cs="Calibri"/>
          <w:b/>
          <w:sz w:val="20"/>
          <w:szCs w:val="20"/>
        </w:rPr>
        <w:t>najnižšej ceny.</w:t>
      </w:r>
    </w:p>
    <w:p w14:paraId="56F8074F" w14:textId="77777777" w:rsidR="00A34B0B" w:rsidRPr="000D7349" w:rsidRDefault="00A34B0B" w:rsidP="00A34B0B">
      <w:pPr>
        <w:pStyle w:val="tl1"/>
        <w:rPr>
          <w:rFonts w:asciiTheme="minorHAnsi" w:hAnsiTheme="minorHAnsi" w:cs="Calibri"/>
          <w:sz w:val="20"/>
          <w:szCs w:val="20"/>
        </w:rPr>
      </w:pPr>
    </w:p>
    <w:p w14:paraId="2A5F2E76" w14:textId="7DE082EC" w:rsidR="002E45FD" w:rsidRPr="002E45FD"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Pod cenou sa rozumie celková cena za premet zákazky v EUR s DPH, ktorá je výsledkom vyplnenia návrhu na plnenie kritérií a ktorá je výsledkom sčítania jednotlivých položiek uvedených v</w:t>
      </w:r>
      <w:r w:rsidR="007B725C">
        <w:rPr>
          <w:rFonts w:asciiTheme="minorHAnsi" w:hAnsiTheme="minorHAnsi" w:cs="Calibri"/>
          <w:sz w:val="20"/>
          <w:szCs w:val="20"/>
        </w:rPr>
        <w:t xml:space="preserve"> prílohe č. </w:t>
      </w:r>
      <w:r w:rsidR="00E43DA7">
        <w:rPr>
          <w:rFonts w:asciiTheme="minorHAnsi" w:hAnsiTheme="minorHAnsi" w:cs="Calibri"/>
          <w:sz w:val="20"/>
          <w:szCs w:val="20"/>
        </w:rPr>
        <w:t>2</w:t>
      </w:r>
      <w:r w:rsidR="001A162B">
        <w:rPr>
          <w:rFonts w:asciiTheme="minorHAnsi" w:hAnsiTheme="minorHAnsi" w:cs="Calibri"/>
          <w:sz w:val="20"/>
          <w:szCs w:val="20"/>
        </w:rPr>
        <w:t xml:space="preserve"> </w:t>
      </w:r>
      <w:r w:rsidR="000E3951">
        <w:rPr>
          <w:rFonts w:asciiTheme="minorHAnsi" w:hAnsiTheme="minorHAnsi" w:cs="Calibri"/>
          <w:sz w:val="20"/>
          <w:szCs w:val="20"/>
        </w:rPr>
        <w:t>Zmluvy</w:t>
      </w:r>
      <w:r w:rsidR="007B725C">
        <w:rPr>
          <w:rFonts w:asciiTheme="minorHAnsi" w:hAnsiTheme="minorHAnsi" w:cs="Calibri"/>
          <w:sz w:val="20"/>
          <w:szCs w:val="20"/>
        </w:rPr>
        <w:t xml:space="preserve"> </w:t>
      </w:r>
      <w:r w:rsidR="007339EF">
        <w:rPr>
          <w:rFonts w:asciiTheme="minorHAnsi" w:hAnsiTheme="minorHAnsi" w:cs="Calibri"/>
          <w:sz w:val="20"/>
          <w:szCs w:val="20"/>
        </w:rPr>
        <w:t>–</w:t>
      </w:r>
      <w:r w:rsidR="007B725C">
        <w:rPr>
          <w:rFonts w:asciiTheme="minorHAnsi" w:hAnsiTheme="minorHAnsi" w:cs="Calibri"/>
          <w:sz w:val="20"/>
          <w:szCs w:val="20"/>
        </w:rPr>
        <w:t xml:space="preserve"> </w:t>
      </w:r>
      <w:r w:rsidR="007339EF">
        <w:rPr>
          <w:rFonts w:asciiTheme="minorHAnsi" w:hAnsiTheme="minorHAnsi" w:cs="Calibri"/>
          <w:sz w:val="20"/>
          <w:szCs w:val="20"/>
        </w:rPr>
        <w:t>Cenová kalkulácia</w:t>
      </w:r>
      <w:r w:rsidRPr="002E45FD">
        <w:rPr>
          <w:rFonts w:asciiTheme="minorHAnsi" w:hAnsiTheme="minorHAnsi" w:cs="Calibri"/>
          <w:sz w:val="20"/>
          <w:szCs w:val="20"/>
        </w:rPr>
        <w:t>. Uchádzačom navrhovaná cena za predmet zákazky musí byť uvedená v EUR, matematicky zaokrúhlená na dve desatinné miesta.</w:t>
      </w:r>
    </w:p>
    <w:p w14:paraId="043D468F" w14:textId="56C1F841" w:rsidR="00A34B0B" w:rsidRPr="000D7349" w:rsidRDefault="00A34B0B" w:rsidP="00A34B0B">
      <w:pPr>
        <w:pStyle w:val="tl1"/>
        <w:rPr>
          <w:rFonts w:asciiTheme="minorHAnsi" w:hAnsiTheme="minorHAnsi" w:cs="Calibri"/>
          <w:sz w:val="20"/>
          <w:szCs w:val="20"/>
        </w:rPr>
      </w:pPr>
    </w:p>
    <w:p w14:paraId="0D5825E1" w14:textId="5F0732D1" w:rsidR="001A162B" w:rsidRDefault="002E45FD" w:rsidP="001A162B">
      <w:pPr>
        <w:pStyle w:val="tl1"/>
        <w:rPr>
          <w:rFonts w:asciiTheme="minorHAnsi" w:hAnsiTheme="minorHAnsi" w:cs="Calibri"/>
          <w:sz w:val="20"/>
          <w:szCs w:val="20"/>
        </w:rPr>
      </w:pPr>
      <w:r w:rsidRPr="002E45FD">
        <w:rPr>
          <w:rFonts w:asciiTheme="minorHAnsi" w:hAnsiTheme="minorHAnsi" w:cs="Calibri"/>
          <w:sz w:val="20"/>
          <w:szCs w:val="20"/>
        </w:rPr>
        <w:t>2. Úspešným uchádzačom sa stane uchádzač, ktorý predloží vo svojej ponuke najnižšiu celkovú cenu za pre</w:t>
      </w:r>
      <w:r w:rsidR="00B10E0A">
        <w:rPr>
          <w:rFonts w:asciiTheme="minorHAnsi" w:hAnsiTheme="minorHAnsi" w:cs="Calibri"/>
          <w:sz w:val="20"/>
          <w:szCs w:val="20"/>
        </w:rPr>
        <w:t>d</w:t>
      </w:r>
      <w:r w:rsidRPr="002E45FD">
        <w:rPr>
          <w:rFonts w:asciiTheme="minorHAnsi" w:hAnsiTheme="minorHAnsi" w:cs="Calibri"/>
          <w:sz w:val="20"/>
          <w:szCs w:val="20"/>
        </w:rPr>
        <w:t xml:space="preserve">met zákazky  </w:t>
      </w:r>
      <w:r w:rsidRPr="002E45FD">
        <w:rPr>
          <w:rFonts w:asciiTheme="minorHAnsi" w:hAnsiTheme="minorHAnsi" w:cs="Calibri"/>
          <w:b/>
          <w:bCs/>
          <w:sz w:val="20"/>
          <w:szCs w:val="20"/>
        </w:rPr>
        <w:t>v EUR s DPH</w:t>
      </w:r>
      <w:r w:rsidRPr="002E45FD">
        <w:rPr>
          <w:rFonts w:asciiTheme="minorHAnsi" w:hAnsiTheme="minorHAnsi" w:cs="Calibri"/>
          <w:sz w:val="20"/>
          <w:szCs w:val="20"/>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bookmarkStart w:id="2" w:name="_Hlk145408547"/>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32E9210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w:t>
      </w:r>
      <w:r w:rsidRPr="0011295C">
        <w:rPr>
          <w:rFonts w:asciiTheme="minorHAnsi" w:hAnsiTheme="minorHAnsi" w:cs="Calibri"/>
          <w:sz w:val="20"/>
          <w:szCs w:val="20"/>
          <w:lang w:eastAsia="sk-SK"/>
        </w:rPr>
        <w:lastRenderedPageBreak/>
        <w:t xml:space="preserve">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w:t>
      </w:r>
      <w:r w:rsidRPr="00E43DA7">
        <w:rPr>
          <w:rFonts w:asciiTheme="minorHAnsi" w:hAnsiTheme="minorHAnsi" w:cstheme="minorHAnsi"/>
          <w:sz w:val="20"/>
          <w:szCs w:val="20"/>
          <w:u w:val="single"/>
        </w:rPr>
        <w:t xml:space="preserve">v prípade výpisu z registra trestov pre </w:t>
      </w:r>
      <w:r w:rsidRPr="00E43DA7">
        <w:rPr>
          <w:rFonts w:asciiTheme="minorHAnsi" w:hAnsiTheme="minorHAnsi" w:cstheme="minorHAnsi"/>
          <w:b/>
          <w:bCs/>
          <w:sz w:val="20"/>
          <w:szCs w:val="20"/>
          <w:u w:val="single"/>
        </w:rPr>
        <w:t>fyzickú osobu</w:t>
      </w:r>
      <w:r w:rsidRPr="00E43DA7">
        <w:rPr>
          <w:rFonts w:asciiTheme="minorHAnsi" w:hAnsiTheme="minorHAnsi" w:cstheme="minorHAnsi"/>
          <w:sz w:val="20"/>
          <w:szCs w:val="20"/>
          <w:u w:val="single"/>
        </w:rPr>
        <w:t xml:space="preserve"> uchádzač verejnému obstarávateľovi predloží údaje</w:t>
      </w:r>
      <w:r w:rsidRPr="00CD2794">
        <w:rPr>
          <w:rFonts w:asciiTheme="minorHAnsi" w:hAnsiTheme="minorHAnsi" w:cstheme="minorHAnsi"/>
          <w:sz w:val="20"/>
          <w:szCs w:val="20"/>
        </w:rPr>
        <w:t xml:space="preserv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744A7766"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4FC513CA" w:rsidR="00CD2794" w:rsidRPr="00CD2794" w:rsidRDefault="00E43DA7" w:rsidP="00DC1806">
      <w:pPr>
        <w:pStyle w:val="tl1"/>
        <w:numPr>
          <w:ilvl w:val="0"/>
          <w:numId w:val="13"/>
        </w:numPr>
        <w:rPr>
          <w:rFonts w:asciiTheme="minorHAnsi" w:hAnsiTheme="minorHAnsi" w:cstheme="minorHAnsi"/>
          <w:sz w:val="20"/>
          <w:szCs w:val="20"/>
        </w:rPr>
      </w:pPr>
      <w:r w:rsidRPr="0026118A">
        <w:rPr>
          <w:rFonts w:asciiTheme="minorHAnsi" w:hAnsiTheme="minorHAnsi" w:cstheme="minorHAnsi"/>
          <w:sz w:val="20"/>
          <w:szCs w:val="20"/>
        </w:rPr>
        <w:t xml:space="preserve">potvrdenie príslušného súdu o skutočnosti, že na majetok uchádzača nebol vyhlásený konkurz, nie  je  v reštrukturalizácii, </w:t>
      </w:r>
      <w:r>
        <w:rPr>
          <w:rFonts w:asciiTheme="minorHAnsi" w:hAnsiTheme="minorHAnsi" w:cstheme="minorHAnsi"/>
          <w:sz w:val="20"/>
          <w:szCs w:val="20"/>
        </w:rPr>
        <w:t xml:space="preserve">nie je v likvidácii, ani </w:t>
      </w:r>
      <w:r w:rsidRPr="0026118A">
        <w:rPr>
          <w:rFonts w:asciiTheme="minorHAnsi" w:hAnsiTheme="minorHAnsi" w:cstheme="minorHAnsi"/>
          <w:sz w:val="20"/>
          <w:szCs w:val="20"/>
        </w:rPr>
        <w:t>nebolo proti nemu zastavené konkurzné konanie pre 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rsidP="00DC1806">
      <w:pPr>
        <w:pStyle w:val="tl1"/>
        <w:numPr>
          <w:ilvl w:val="0"/>
          <w:numId w:val="13"/>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132996AD"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Default="00A34B0B" w:rsidP="00A34B0B">
      <w:pPr>
        <w:tabs>
          <w:tab w:val="left" w:pos="344"/>
        </w:tabs>
        <w:autoSpaceDE w:val="0"/>
        <w:spacing w:line="251" w:lineRule="exact"/>
        <w:rPr>
          <w:rFonts w:asciiTheme="minorHAnsi" w:hAnsiTheme="minorHAnsi" w:cs="Calibri"/>
          <w:sz w:val="20"/>
          <w:szCs w:val="20"/>
          <w:lang w:eastAsia="sk-SK"/>
        </w:rPr>
      </w:pPr>
    </w:p>
    <w:p w14:paraId="1F4B8F8A" w14:textId="2FEF884B" w:rsidR="000E3951" w:rsidRPr="000E3951" w:rsidRDefault="000E3951" w:rsidP="00DA43D5">
      <w:pPr>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10. </w:t>
      </w:r>
      <w:r w:rsidRPr="000E3951">
        <w:rPr>
          <w:rFonts w:asciiTheme="minorHAnsi" w:hAnsiTheme="minorHAnsi" w:cstheme="minorHAnsi"/>
          <w:sz w:val="20"/>
          <w:szCs w:val="20"/>
          <w:lang w:eastAsia="sk-SK"/>
        </w:rPr>
        <w:t xml:space="preserve">Z uvedeného teda vyplýva, že ak je uchádzač zapísaný v Zozname hospodárskych subjektov, predkladá odkaz na tento zápis. Ak uchádzač nie je zapísaný v Zozname hospodárskych subjektov, predkladá nasledovné doklady: </w:t>
      </w:r>
    </w:p>
    <w:p w14:paraId="30CE7115" w14:textId="7A04870D" w:rsidR="000E3951" w:rsidRPr="000E3951" w:rsidRDefault="000E3951" w:rsidP="000E3951">
      <w:pPr>
        <w:pStyle w:val="Odsekzoznamu"/>
        <w:numPr>
          <w:ilvl w:val="0"/>
          <w:numId w:val="31"/>
        </w:numPr>
        <w:suppressAutoHyphens/>
        <w:ind w:left="709"/>
        <w:jc w:val="both"/>
        <w:rPr>
          <w:rFonts w:asciiTheme="minorHAnsi" w:hAnsiTheme="minorHAnsi" w:cstheme="minorHAnsi"/>
          <w:sz w:val="20"/>
          <w:szCs w:val="20"/>
          <w:lang w:eastAsia="sk-SK"/>
        </w:rPr>
      </w:pPr>
      <w:r w:rsidRPr="000E3951">
        <w:rPr>
          <w:rFonts w:asciiTheme="minorHAnsi" w:hAnsiTheme="minorHAnsi" w:cstheme="minorHAnsi"/>
          <w:sz w:val="20"/>
          <w:szCs w:val="20"/>
          <w:lang w:eastAsia="sk-SK"/>
        </w:rPr>
        <w:t>výpis z registra trestov nie starší ako tri mesiace fyzických osôb, ktor</w:t>
      </w:r>
      <w:r w:rsidR="00EE04DF">
        <w:rPr>
          <w:rFonts w:asciiTheme="minorHAnsi" w:hAnsiTheme="minorHAnsi" w:cstheme="minorHAnsi"/>
          <w:sz w:val="20"/>
          <w:szCs w:val="20"/>
          <w:lang w:eastAsia="sk-SK"/>
        </w:rPr>
        <w:t>é</w:t>
      </w:r>
      <w:r w:rsidRPr="000E3951">
        <w:rPr>
          <w:rFonts w:asciiTheme="minorHAnsi" w:hAnsiTheme="minorHAnsi" w:cstheme="minorHAnsi"/>
          <w:sz w:val="20"/>
          <w:szCs w:val="20"/>
          <w:lang w:eastAsia="sk-SK"/>
        </w:rPr>
        <w:t xml:space="preserve"> sú štatutárnym orgánom, členom štatutárneho orgánu, členom dozorného orgánu, prokuristom hospodárskeho subjektu, resp. údaje potrebné na vyžiadanie výpisu/</w:t>
      </w:r>
      <w:proofErr w:type="spellStart"/>
      <w:r w:rsidRPr="000E3951">
        <w:rPr>
          <w:rFonts w:asciiTheme="minorHAnsi" w:hAnsiTheme="minorHAnsi" w:cstheme="minorHAnsi"/>
          <w:sz w:val="20"/>
          <w:szCs w:val="20"/>
          <w:lang w:eastAsia="sk-SK"/>
        </w:rPr>
        <w:t>ov</w:t>
      </w:r>
      <w:proofErr w:type="spellEnd"/>
      <w:r w:rsidRPr="000E3951">
        <w:rPr>
          <w:rFonts w:asciiTheme="minorHAnsi" w:hAnsiTheme="minorHAnsi" w:cstheme="minorHAnsi"/>
          <w:sz w:val="20"/>
          <w:szCs w:val="20"/>
          <w:lang w:eastAsia="sk-SK"/>
        </w:rPr>
        <w:t xml:space="preserve"> z registra trestov týchto fyzických osôb.</w:t>
      </w:r>
    </w:p>
    <w:p w14:paraId="7AD50532" w14:textId="77777777" w:rsidR="000E3951" w:rsidRPr="000E3951" w:rsidRDefault="000E3951" w:rsidP="000E3951">
      <w:pPr>
        <w:pStyle w:val="Odsekzoznamu"/>
        <w:numPr>
          <w:ilvl w:val="0"/>
          <w:numId w:val="31"/>
        </w:numPr>
        <w:suppressAutoHyphens/>
        <w:ind w:left="709"/>
        <w:jc w:val="both"/>
        <w:rPr>
          <w:rFonts w:asciiTheme="minorHAnsi" w:hAnsiTheme="minorHAnsi" w:cstheme="minorHAnsi"/>
          <w:sz w:val="20"/>
          <w:szCs w:val="20"/>
          <w:lang w:eastAsia="sk-SK"/>
        </w:rPr>
      </w:pPr>
      <w:r w:rsidRPr="000E3951">
        <w:rPr>
          <w:rFonts w:asciiTheme="minorHAnsi" w:hAnsiTheme="minorHAnsi" w:cstheme="minorHAns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bookmarkEnd w:id="2"/>
    <w:p w14:paraId="7F19E3F8" w14:textId="77777777" w:rsidR="000E3951" w:rsidRPr="000D7349" w:rsidRDefault="000E3951"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lastRenderedPageBreak/>
        <w:t>3. TECHNICKÁ ALEBO ODBORNÁ SPÔSOBILOSŤ.</w:t>
      </w:r>
    </w:p>
    <w:p w14:paraId="09BBF7AF" w14:textId="47EB2CEA" w:rsidR="00A34B0B" w:rsidRPr="000D7349" w:rsidRDefault="00A34B0B" w:rsidP="00A34B0B">
      <w:pPr>
        <w:tabs>
          <w:tab w:val="left" w:pos="344"/>
        </w:tabs>
        <w:autoSpaceDE w:val="0"/>
        <w:spacing w:line="251" w:lineRule="exact"/>
        <w:jc w:val="both"/>
        <w:rPr>
          <w:rFonts w:asciiTheme="minorHAnsi" w:hAnsiTheme="minorHAnsi" w:cs="Calibri"/>
          <w:sz w:val="20"/>
          <w:szCs w:val="20"/>
          <w:lang w:eastAsia="sk-SK"/>
        </w:rPr>
      </w:pPr>
      <w:r w:rsidRPr="000D7349">
        <w:rPr>
          <w:rFonts w:asciiTheme="minorHAnsi" w:hAnsiTheme="minorHAnsi" w:cs="Calibri"/>
          <w:sz w:val="20"/>
          <w:szCs w:val="20"/>
          <w:lang w:eastAsia="sk-SK"/>
        </w:rPr>
        <w:t>Podmienky účasti technickej a odbornej spôsobilosti preukáže uchádzač predložením nasledujúcich dokladov:</w:t>
      </w:r>
    </w:p>
    <w:p w14:paraId="2AF5F20D" w14:textId="77777777" w:rsidR="00F322A9" w:rsidRPr="000D7349" w:rsidRDefault="00F322A9" w:rsidP="00A34B0B">
      <w:pPr>
        <w:tabs>
          <w:tab w:val="left" w:pos="344"/>
        </w:tabs>
        <w:autoSpaceDE w:val="0"/>
        <w:spacing w:line="251" w:lineRule="exact"/>
        <w:jc w:val="both"/>
        <w:rPr>
          <w:rFonts w:asciiTheme="minorHAnsi" w:hAnsiTheme="minorHAnsi" w:cs="Calibri"/>
          <w:sz w:val="20"/>
          <w:szCs w:val="20"/>
          <w:lang w:eastAsia="sk-SK"/>
        </w:rPr>
      </w:pPr>
    </w:p>
    <w:p w14:paraId="5B6CE649" w14:textId="787AE712" w:rsidR="0013041E" w:rsidRPr="002A51FE" w:rsidRDefault="0013041E" w:rsidP="00DC1806">
      <w:pPr>
        <w:pStyle w:val="Odsekzoznamu"/>
        <w:numPr>
          <w:ilvl w:val="3"/>
          <w:numId w:val="9"/>
        </w:numPr>
        <w:tabs>
          <w:tab w:val="left" w:pos="344"/>
        </w:tabs>
        <w:autoSpaceDE w:val="0"/>
        <w:spacing w:line="251" w:lineRule="exact"/>
        <w:ind w:left="284" w:hanging="284"/>
        <w:jc w:val="both"/>
        <w:rPr>
          <w:rFonts w:asciiTheme="minorHAnsi" w:hAnsiTheme="minorHAnsi" w:cs="Calibri"/>
          <w:sz w:val="20"/>
          <w:szCs w:val="20"/>
          <w:lang w:eastAsia="sk-SK"/>
        </w:rPr>
      </w:pPr>
      <w:r w:rsidRPr="002A51FE">
        <w:rPr>
          <w:rFonts w:asciiTheme="minorHAnsi" w:hAnsiTheme="minorHAnsi" w:cs="Calibri"/>
          <w:sz w:val="20"/>
          <w:szCs w:val="20"/>
          <w:lang w:eastAsia="sk-SK"/>
        </w:rPr>
        <w:t xml:space="preserve">Uchádzač preukáže splnenie podmienky účasti podľa </w:t>
      </w:r>
      <w:r w:rsidRPr="002A51FE">
        <w:rPr>
          <w:rFonts w:asciiTheme="minorHAnsi" w:hAnsiTheme="minorHAnsi" w:cs="Calibri"/>
          <w:b/>
          <w:sz w:val="20"/>
          <w:szCs w:val="20"/>
          <w:lang w:eastAsia="sk-SK"/>
        </w:rPr>
        <w:t>§ 34 ods. 1 písm. a) ZVO</w:t>
      </w:r>
      <w:r w:rsidRPr="002A51FE">
        <w:rPr>
          <w:rFonts w:asciiTheme="minorHAnsi" w:hAnsiTheme="minorHAnsi" w:cs="Calibri"/>
          <w:sz w:val="20"/>
          <w:szCs w:val="20"/>
          <w:lang w:eastAsia="sk-SK"/>
        </w:rPr>
        <w:t xml:space="preserve"> zoznamom </w:t>
      </w:r>
      <w:r w:rsidR="00B414A5" w:rsidRPr="002A51FE">
        <w:rPr>
          <w:rFonts w:asciiTheme="minorHAnsi" w:hAnsiTheme="minorHAnsi" w:cs="Calibri"/>
          <w:sz w:val="20"/>
          <w:szCs w:val="20"/>
          <w:lang w:eastAsia="sk-SK"/>
        </w:rPr>
        <w:t>dodávok tovaru</w:t>
      </w:r>
      <w:r w:rsidRPr="002A51FE">
        <w:rPr>
          <w:rFonts w:asciiTheme="minorHAnsi" w:hAnsiTheme="minorHAnsi" w:cs="Calibri"/>
          <w:sz w:val="20"/>
          <w:szCs w:val="20"/>
          <w:lang w:eastAsia="sk-SK"/>
        </w:rPr>
        <w:t xml:space="preserve"> za </w:t>
      </w:r>
      <w:r w:rsidRPr="008F6F3F">
        <w:rPr>
          <w:rFonts w:asciiTheme="minorHAnsi" w:hAnsiTheme="minorHAnsi" w:cs="Calibri"/>
          <w:sz w:val="20"/>
          <w:szCs w:val="20"/>
          <w:lang w:eastAsia="sk-SK"/>
        </w:rPr>
        <w:t>predchádzajúce tri roky od</w:t>
      </w:r>
      <w:r w:rsidRPr="002A51FE">
        <w:rPr>
          <w:rFonts w:asciiTheme="minorHAnsi" w:hAnsiTheme="minorHAnsi" w:cs="Calibri"/>
          <w:sz w:val="20"/>
          <w:szCs w:val="20"/>
          <w:lang w:eastAsia="sk-SK"/>
        </w:rPr>
        <w:t xml:space="preserve"> vyhlásenia verejného obstarávania s uvedením cien, lehôt dodania a odberateľov; dokladom je referencia, ak odberateľom bol verejný obstarávateľ alebo obstarávateľ podľa ZVO. </w:t>
      </w:r>
    </w:p>
    <w:p w14:paraId="5EAB582B" w14:textId="77777777" w:rsidR="008F6F3F" w:rsidRDefault="008F6F3F" w:rsidP="0013041E">
      <w:pPr>
        <w:tabs>
          <w:tab w:val="left" w:pos="344"/>
        </w:tabs>
        <w:autoSpaceDE w:val="0"/>
        <w:spacing w:line="251" w:lineRule="exact"/>
        <w:jc w:val="both"/>
        <w:rPr>
          <w:rFonts w:asciiTheme="minorHAnsi" w:hAnsiTheme="minorHAnsi" w:cs="Calibri"/>
          <w:b/>
          <w:sz w:val="20"/>
          <w:szCs w:val="20"/>
          <w:lang w:eastAsia="sk-SK"/>
        </w:rPr>
      </w:pPr>
    </w:p>
    <w:p w14:paraId="43B8EB34" w14:textId="0395DD7C" w:rsidR="0013041E" w:rsidRPr="00DD299C" w:rsidRDefault="0013041E" w:rsidP="0013041E">
      <w:pPr>
        <w:tabs>
          <w:tab w:val="left" w:pos="344"/>
        </w:tabs>
        <w:autoSpaceDE w:val="0"/>
        <w:spacing w:line="251" w:lineRule="exact"/>
        <w:jc w:val="both"/>
        <w:rPr>
          <w:rFonts w:asciiTheme="minorHAnsi" w:hAnsiTheme="minorHAnsi" w:cs="Calibri"/>
          <w:b/>
          <w:sz w:val="20"/>
          <w:szCs w:val="20"/>
          <w:lang w:eastAsia="sk-SK"/>
        </w:rPr>
      </w:pPr>
      <w:r w:rsidRPr="00DD299C">
        <w:rPr>
          <w:rFonts w:asciiTheme="minorHAnsi" w:hAnsiTheme="minorHAnsi" w:cs="Calibri"/>
          <w:b/>
          <w:sz w:val="20"/>
          <w:szCs w:val="20"/>
          <w:lang w:eastAsia="sk-SK"/>
        </w:rPr>
        <w:t xml:space="preserve">Minimálna požadovaná úroveň štandardov: </w:t>
      </w:r>
    </w:p>
    <w:p w14:paraId="1AF9749E" w14:textId="79CFEA59" w:rsidR="002A51FE" w:rsidRPr="008F6F3F" w:rsidRDefault="004B5923" w:rsidP="008F6F3F">
      <w:pPr>
        <w:tabs>
          <w:tab w:val="left" w:pos="2160"/>
          <w:tab w:val="left" w:pos="2880"/>
          <w:tab w:val="left" w:pos="4500"/>
        </w:tabs>
        <w:jc w:val="both"/>
        <w:rPr>
          <w:rFonts w:asciiTheme="minorHAnsi" w:hAnsiTheme="minorHAnsi" w:cs="Arial"/>
          <w:noProof/>
          <w:sz w:val="20"/>
          <w:szCs w:val="20"/>
        </w:rPr>
      </w:pPr>
      <w:r w:rsidRPr="009C3E3E">
        <w:rPr>
          <w:rFonts w:asciiTheme="minorHAnsi" w:hAnsiTheme="minorHAnsi"/>
          <w:noProof/>
          <w:sz w:val="20"/>
          <w:szCs w:val="20"/>
        </w:rPr>
        <w:t>Podmienka účasti podľa § 34 ods. 1 písm. a) zákona bude splnená, ak uchádzač horeuvedeným zoznamom preukáže</w:t>
      </w:r>
      <w:r w:rsidR="008F6F3F" w:rsidRPr="009C3E3E">
        <w:rPr>
          <w:rFonts w:asciiTheme="minorHAnsi" w:hAnsiTheme="minorHAnsi"/>
          <w:noProof/>
          <w:sz w:val="20"/>
          <w:szCs w:val="20"/>
        </w:rPr>
        <w:t xml:space="preserve"> </w:t>
      </w:r>
      <w:r w:rsidR="009C3E3E" w:rsidRPr="009C3E3E">
        <w:rPr>
          <w:rFonts w:asciiTheme="minorHAnsi" w:hAnsiTheme="minorHAnsi"/>
          <w:noProof/>
          <w:sz w:val="20"/>
          <w:szCs w:val="20"/>
        </w:rPr>
        <w:t>poskytnutie</w:t>
      </w:r>
      <w:r w:rsidR="00E32C19" w:rsidRPr="009C3E3E">
        <w:rPr>
          <w:rFonts w:asciiTheme="minorHAnsi" w:hAnsiTheme="minorHAnsi"/>
          <w:noProof/>
          <w:sz w:val="20"/>
          <w:szCs w:val="20"/>
        </w:rPr>
        <w:t xml:space="preserve"> </w:t>
      </w:r>
      <w:r w:rsidRPr="009C3E3E">
        <w:rPr>
          <w:rFonts w:asciiTheme="minorHAnsi" w:hAnsiTheme="minorHAnsi"/>
          <w:noProof/>
          <w:sz w:val="20"/>
          <w:szCs w:val="20"/>
        </w:rPr>
        <w:t>služieb rovnakého charakteru ako je predmet zákazky za predchádzajúce 3 roky, t. j. 3 roky spätne od vyhlásenia verejného obstarávania, ktor</w:t>
      </w:r>
      <w:r w:rsidR="009C3E3E">
        <w:rPr>
          <w:rFonts w:asciiTheme="minorHAnsi" w:hAnsiTheme="minorHAnsi"/>
          <w:noProof/>
          <w:sz w:val="20"/>
          <w:szCs w:val="20"/>
        </w:rPr>
        <w:t>ých</w:t>
      </w:r>
      <w:r w:rsidRPr="009C3E3E">
        <w:rPr>
          <w:rFonts w:asciiTheme="minorHAnsi" w:hAnsiTheme="minorHAnsi"/>
          <w:noProof/>
          <w:sz w:val="20"/>
          <w:szCs w:val="20"/>
        </w:rPr>
        <w:t xml:space="preserve"> predmetom bol</w:t>
      </w:r>
      <w:r w:rsidR="009C3E3E" w:rsidRPr="009C3E3E">
        <w:rPr>
          <w:rFonts w:asciiTheme="minorHAnsi" w:hAnsiTheme="minorHAnsi"/>
          <w:noProof/>
          <w:sz w:val="20"/>
          <w:szCs w:val="20"/>
        </w:rPr>
        <w:t>a implementácia informačného systému na správu partnerov/zákazníkov, ktorý umožňuje sledovanie ukladanie informácií, aktivít a komunikáciu so subjektmi na jednom mieste (všeobecne používaný je pojem CRM systém Customer Relationship Management)</w:t>
      </w:r>
      <w:r w:rsidR="00202E40">
        <w:rPr>
          <w:rFonts w:asciiTheme="minorHAnsi" w:hAnsiTheme="minorHAnsi"/>
          <w:noProof/>
          <w:sz w:val="20"/>
          <w:szCs w:val="20"/>
        </w:rPr>
        <w:t>.</w:t>
      </w:r>
    </w:p>
    <w:p w14:paraId="45C8AD25" w14:textId="77777777" w:rsidR="002A51FE" w:rsidRDefault="002A51FE" w:rsidP="002A51FE">
      <w:pPr>
        <w:pStyle w:val="Odsekzoznamu"/>
        <w:widowControl w:val="0"/>
        <w:ind w:left="567"/>
        <w:jc w:val="both"/>
        <w:rPr>
          <w:rFonts w:asciiTheme="minorHAnsi" w:hAnsiTheme="minorHAnsi" w:cs="Arial"/>
          <w:noProof/>
          <w:sz w:val="20"/>
          <w:szCs w:val="20"/>
        </w:rPr>
      </w:pPr>
    </w:p>
    <w:p w14:paraId="2E22ED44" w14:textId="5A627E0E" w:rsidR="002A51FE" w:rsidRPr="005F4312" w:rsidRDefault="002A51FE" w:rsidP="002A51FE">
      <w:pPr>
        <w:tabs>
          <w:tab w:val="left" w:pos="344"/>
        </w:tabs>
        <w:autoSpaceDE w:val="0"/>
        <w:jc w:val="both"/>
        <w:rPr>
          <w:rFonts w:asciiTheme="minorHAnsi" w:hAnsiTheme="minorHAnsi"/>
          <w:noProof/>
          <w:sz w:val="20"/>
          <w:szCs w:val="20"/>
        </w:rPr>
      </w:pPr>
      <w:r w:rsidRPr="005F4312">
        <w:rPr>
          <w:rFonts w:asciiTheme="minorHAnsi" w:hAnsiTheme="minorHAnsi"/>
          <w:noProof/>
          <w:sz w:val="20"/>
          <w:szCs w:val="20"/>
        </w:rPr>
        <w:t xml:space="preserve">V prípade, ak služby realizoval uchádzač ako člen združenia skupiny dodávateľov, uvedie, t. j. vyčísli a započíta iba služby poskytované ním samotným. V prípade, ak služby boli súčasťou väčšieho diela ako celku, uchádzač je povinný uviesť podiel služieb, ktorých poskytnutie má preukázať v rámci preukazovania splnenia predmetnej podmienky účasti. </w:t>
      </w:r>
    </w:p>
    <w:p w14:paraId="1C6D74B4" w14:textId="77777777" w:rsidR="002A51FE" w:rsidRPr="00803DF5" w:rsidRDefault="002A51FE" w:rsidP="002A51FE">
      <w:pPr>
        <w:tabs>
          <w:tab w:val="left" w:pos="344"/>
        </w:tabs>
        <w:autoSpaceDE w:val="0"/>
        <w:jc w:val="both"/>
        <w:rPr>
          <w:rFonts w:asciiTheme="minorHAnsi" w:hAnsiTheme="minorHAnsi" w:cs="Calibri"/>
          <w:sz w:val="22"/>
          <w:szCs w:val="22"/>
          <w:lang w:eastAsia="sk-SK"/>
        </w:rPr>
      </w:pPr>
    </w:p>
    <w:p w14:paraId="5FCC1B74" w14:textId="77777777" w:rsidR="002A51FE" w:rsidRPr="00920499" w:rsidRDefault="002A51FE" w:rsidP="00920499">
      <w:pPr>
        <w:tabs>
          <w:tab w:val="left" w:pos="426"/>
        </w:tabs>
        <w:autoSpaceDE w:val="0"/>
        <w:spacing w:line="251" w:lineRule="exact"/>
        <w:jc w:val="both"/>
        <w:rPr>
          <w:rStyle w:val="Predvolenpsmoodseku1"/>
          <w:rFonts w:cs="Calibri"/>
          <w:color w:val="000000"/>
          <w:lang w:eastAsia="ar-SA"/>
        </w:rPr>
      </w:pPr>
    </w:p>
    <w:p w14:paraId="492175EB" w14:textId="39CDC422" w:rsidR="00EE5617" w:rsidRPr="00EE5617" w:rsidRDefault="00202E40" w:rsidP="00EE5617">
      <w:pPr>
        <w:jc w:val="both"/>
        <w:rPr>
          <w:rFonts w:asciiTheme="minorHAnsi" w:hAnsiTheme="minorHAnsi"/>
          <w:sz w:val="20"/>
          <w:szCs w:val="20"/>
        </w:rPr>
      </w:pPr>
      <w:r>
        <w:rPr>
          <w:rFonts w:asciiTheme="minorHAnsi" w:hAnsiTheme="minorHAnsi"/>
          <w:sz w:val="20"/>
          <w:szCs w:val="20"/>
        </w:rPr>
        <w:t>2</w:t>
      </w:r>
      <w:r w:rsidR="003667E0" w:rsidRPr="000D7349">
        <w:rPr>
          <w:rFonts w:asciiTheme="minorHAnsi" w:hAnsiTheme="minorHAnsi"/>
          <w:sz w:val="20"/>
          <w:szCs w:val="20"/>
        </w:rPr>
        <w:t xml:space="preserve">. </w:t>
      </w:r>
      <w:r w:rsidR="00A34B0B" w:rsidRPr="000D7349">
        <w:rPr>
          <w:rFonts w:asciiTheme="minorHAnsi" w:hAnsiTheme="minorHAnsi"/>
          <w:sz w:val="20"/>
          <w:szCs w:val="20"/>
        </w:rPr>
        <w:t xml:space="preserve">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w:t>
      </w:r>
      <w:r w:rsidR="00923444">
        <w:rPr>
          <w:rFonts w:asciiTheme="minorHAnsi" w:hAnsiTheme="minorHAnsi"/>
          <w:sz w:val="20"/>
          <w:szCs w:val="20"/>
        </w:rPr>
        <w:t>g</w:t>
      </w:r>
      <w:r w:rsidR="00A34B0B" w:rsidRPr="000D7349">
        <w:rPr>
          <w:rFonts w:asciiTheme="minorHAnsi" w:hAnsiTheme="minorHAnsi"/>
          <w:sz w:val="20"/>
          <w:szCs w:val="20"/>
        </w:rPr>
        <w:t>) a ods. 7</w:t>
      </w:r>
      <w:r w:rsidR="00F322A9" w:rsidRPr="000D7349">
        <w:rPr>
          <w:rFonts w:asciiTheme="minorHAnsi" w:hAnsiTheme="minorHAnsi"/>
          <w:sz w:val="20"/>
          <w:szCs w:val="20"/>
        </w:rPr>
        <w:t xml:space="preserve"> ZVO</w:t>
      </w:r>
      <w:r w:rsidR="00A34B0B" w:rsidRPr="000D7349">
        <w:rPr>
          <w:rFonts w:asciiTheme="minorHAnsi" w:hAnsiTheme="minorHAnsi"/>
          <w:sz w:val="20"/>
          <w:szCs w:val="20"/>
        </w:rPr>
        <w:t>; oprávnenie dodávať tovar, uskutočňovať stavebné práce, alebo poskytovať službu preukazuje vo vzťahu k tej časti predmetu zákazky alebo koncesie, na ktorú boli kapacity záujemcovi alebo uchádzačovi poskytnuté.</w:t>
      </w:r>
      <w:r w:rsidR="00EE5617">
        <w:rPr>
          <w:rFonts w:asciiTheme="minorHAnsi" w:hAnsiTheme="minorHAnsi"/>
          <w:sz w:val="20"/>
          <w:szCs w:val="20"/>
        </w:rPr>
        <w:t xml:space="preserve"> Verejný obstarávateľ alebo obstarávateľ môže u osoby, ktorej kapacity majú byť použité na preukázanie technickej spôsobilosti alebo odbornej spôsobilosti hodnotiť existenciu dôvodov na vylúčenie podľa § 40 ods. 8 ZVO.</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D680680" w14:textId="59C57E0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Predpokladom splnenia podmienok účasti je predloženie všetkých dokladov a dokumentov tak, ako je uvedené </w:t>
      </w:r>
      <w:r w:rsidR="00236212" w:rsidRPr="000D7349">
        <w:rPr>
          <w:rFonts w:asciiTheme="minorHAnsi" w:hAnsiTheme="minorHAnsi" w:cs="Calibri"/>
          <w:sz w:val="20"/>
          <w:szCs w:val="20"/>
        </w:rPr>
        <w:t xml:space="preserve">v oznámení o vyhlásení verejného obstarávania </w:t>
      </w:r>
      <w:r w:rsidRPr="000D7349">
        <w:rPr>
          <w:rFonts w:asciiTheme="minorHAnsi" w:hAnsiTheme="minorHAnsi" w:cs="Calibri"/>
          <w:sz w:val="20"/>
          <w:szCs w:val="20"/>
        </w:rPr>
        <w:t>a v týchto SP. Všetky doklady preukázanie splnenia podmienok účasti predkladá uchádzač ako originály alebo úradne overené kópie.</w:t>
      </w:r>
    </w:p>
    <w:p w14:paraId="0ACE27A8" w14:textId="77777777" w:rsidR="00A34B0B" w:rsidRPr="000D7349" w:rsidRDefault="00A34B0B" w:rsidP="00A34B0B">
      <w:pPr>
        <w:pStyle w:val="Odsekzoznamu1"/>
        <w:ind w:left="0"/>
        <w:jc w:val="both"/>
        <w:rPr>
          <w:rFonts w:asciiTheme="minorHAnsi" w:hAnsiTheme="minorHAnsi" w:cs="Calibri"/>
          <w:sz w:val="20"/>
          <w:szCs w:val="20"/>
        </w:rPr>
      </w:pPr>
    </w:p>
    <w:p w14:paraId="21D412A1" w14:textId="5DBA613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Členovia komisie budú vyhodnocovať splnenie podmienok účasti aplikovaním postupov uvedených v</w:t>
      </w:r>
      <w:r w:rsidR="00236212" w:rsidRPr="000D7349">
        <w:rPr>
          <w:rFonts w:asciiTheme="minorHAnsi" w:hAnsiTheme="minorHAnsi" w:cs="Calibri"/>
          <w:sz w:val="20"/>
          <w:szCs w:val="20"/>
        </w:rPr>
        <w:t> </w:t>
      </w:r>
      <w:r w:rsidRPr="000D7349">
        <w:rPr>
          <w:rFonts w:asciiTheme="minorHAnsi" w:hAnsiTheme="minorHAnsi" w:cs="Calibri"/>
          <w:sz w:val="20"/>
          <w:szCs w:val="20"/>
        </w:rPr>
        <w:t>§</w:t>
      </w:r>
      <w:r w:rsidR="00236212" w:rsidRPr="000D7349">
        <w:rPr>
          <w:rFonts w:asciiTheme="minorHAnsi" w:hAnsiTheme="minorHAnsi" w:cs="Calibri"/>
          <w:sz w:val="20"/>
          <w:szCs w:val="20"/>
        </w:rPr>
        <w:t> 40</w:t>
      </w:r>
      <w:r w:rsidRPr="000D7349">
        <w:rPr>
          <w:rFonts w:asciiTheme="minorHAnsi" w:hAnsiTheme="minorHAnsi" w:cs="Calibri"/>
          <w:sz w:val="20"/>
          <w:szCs w:val="20"/>
        </w:rPr>
        <w:t xml:space="preserve"> ZVO a § 152 ods. 4 ZVO. </w:t>
      </w:r>
    </w:p>
    <w:p w14:paraId="5FDB5F9C" w14:textId="77777777" w:rsidR="00A34B0B" w:rsidRPr="000D7349" w:rsidRDefault="00A34B0B" w:rsidP="00A34B0B">
      <w:pPr>
        <w:pStyle w:val="tl1"/>
        <w:rPr>
          <w:rFonts w:asciiTheme="minorHAnsi" w:hAnsiTheme="minorHAnsi" w:cs="Calibri"/>
          <w:sz w:val="20"/>
          <w:szCs w:val="20"/>
        </w:rPr>
      </w:pPr>
    </w:p>
    <w:p w14:paraId="7DEFDB8E" w14:textId="13B6E04E"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3. Skupina dodávateľov preukazuje splnenie podmienok účasti vo verejnom obstarávaní týkajúcich sa</w:t>
      </w:r>
      <w:r w:rsidR="00236212" w:rsidRPr="000D7349">
        <w:rPr>
          <w:rFonts w:asciiTheme="minorHAnsi" w:hAnsiTheme="minorHAnsi" w:cs="Calibri"/>
          <w:bCs/>
          <w:iCs/>
          <w:sz w:val="20"/>
          <w:szCs w:val="20"/>
        </w:rPr>
        <w:t> </w:t>
      </w:r>
      <w:r w:rsidRPr="000D7349">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0D7349" w:rsidRDefault="00A34B0B" w:rsidP="00A34B0B">
      <w:pPr>
        <w:pStyle w:val="tl1"/>
        <w:rPr>
          <w:rFonts w:asciiTheme="minorHAnsi" w:hAnsiTheme="minorHAnsi" w:cs="Calibri"/>
          <w:bCs/>
          <w:iCs/>
          <w:sz w:val="20"/>
          <w:szCs w:val="20"/>
        </w:rPr>
      </w:pPr>
    </w:p>
    <w:p w14:paraId="26B644E3" w14:textId="1A3318FD" w:rsidR="008B445D"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4</w:t>
      </w:r>
      <w:r w:rsidR="008B445D" w:rsidRPr="000D7349">
        <w:rPr>
          <w:rFonts w:asciiTheme="minorHAnsi" w:hAnsiTheme="minorHAnsi" w:cs="Calibri"/>
          <w:bCs/>
          <w:iCs/>
          <w:sz w:val="20"/>
          <w:szCs w:val="20"/>
        </w:rPr>
        <w:t xml:space="preserve">. V zmysle § 39 ods. 1 ZVO, hospodársky subjekt môže </w:t>
      </w:r>
      <w:r w:rsidR="008B445D" w:rsidRPr="00EE5617">
        <w:rPr>
          <w:rFonts w:asciiTheme="minorHAnsi" w:hAnsiTheme="minorHAnsi" w:cs="Calibri"/>
          <w:bCs/>
          <w:iCs/>
          <w:sz w:val="20"/>
          <w:szCs w:val="20"/>
          <w:u w:val="single"/>
        </w:rPr>
        <w:t>predbežne nahradiť doklady</w:t>
      </w:r>
      <w:r w:rsidR="008B445D" w:rsidRPr="000D7349">
        <w:rPr>
          <w:rFonts w:asciiTheme="minorHAnsi" w:hAnsiTheme="minorHAnsi" w:cs="Calibri"/>
          <w:bCs/>
          <w:iCs/>
          <w:sz w:val="20"/>
          <w:szCs w:val="20"/>
        </w:rPr>
        <w:t xml:space="preserve"> na preukázanie splnenia podmienok účasti určené verejným obstarávateľom </w:t>
      </w:r>
      <w:r w:rsidR="008B445D" w:rsidRPr="00EE5617">
        <w:rPr>
          <w:rFonts w:asciiTheme="minorHAnsi" w:hAnsiTheme="minorHAnsi" w:cs="Calibri"/>
          <w:bCs/>
          <w:iCs/>
          <w:sz w:val="20"/>
          <w:szCs w:val="20"/>
          <w:u w:val="single"/>
        </w:rPr>
        <w:t>predložením jednotného európskeho dokumentu</w:t>
      </w:r>
      <w:r w:rsidR="008B445D" w:rsidRPr="000D7349">
        <w:rPr>
          <w:rFonts w:asciiTheme="minorHAnsi" w:hAnsiTheme="minorHAnsi" w:cs="Calibri"/>
          <w:bCs/>
          <w:iCs/>
          <w:sz w:val="20"/>
          <w:szCs w:val="20"/>
        </w:rPr>
        <w:t xml:space="preserve">. Náležitosti týkajúce sa jednotného európskeho dokumentu upravujú </w:t>
      </w:r>
      <w:proofErr w:type="spellStart"/>
      <w:r w:rsidR="008B445D" w:rsidRPr="000D7349">
        <w:rPr>
          <w:rFonts w:asciiTheme="minorHAnsi" w:hAnsiTheme="minorHAnsi" w:cs="Calibri"/>
          <w:bCs/>
          <w:iCs/>
          <w:sz w:val="20"/>
          <w:szCs w:val="20"/>
        </w:rPr>
        <w:t>ust</w:t>
      </w:r>
      <w:proofErr w:type="spellEnd"/>
      <w:r w:rsidR="008B445D" w:rsidRPr="000D7349">
        <w:rPr>
          <w:rFonts w:asciiTheme="minorHAnsi" w:hAnsiTheme="minorHAnsi" w:cs="Calibri"/>
          <w:bCs/>
          <w:iCs/>
          <w:sz w:val="20"/>
          <w:szCs w:val="20"/>
        </w:rPr>
        <w:t xml:space="preserve">. § 39 ZVO, vyhlášky Úradu pre verejné obstarávanie č. 155/2016 </w:t>
      </w:r>
      <w:proofErr w:type="spellStart"/>
      <w:r w:rsidR="008B445D" w:rsidRPr="000D7349">
        <w:rPr>
          <w:rFonts w:asciiTheme="minorHAnsi" w:hAnsiTheme="minorHAnsi" w:cs="Calibri"/>
          <w:bCs/>
          <w:iCs/>
          <w:sz w:val="20"/>
          <w:szCs w:val="20"/>
        </w:rPr>
        <w:t>Z.z</w:t>
      </w:r>
      <w:proofErr w:type="spellEnd"/>
      <w:r w:rsidR="008B445D" w:rsidRPr="000D7349">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0D7349" w:rsidRDefault="008B445D" w:rsidP="00A34B0B">
      <w:pPr>
        <w:pStyle w:val="tl1"/>
        <w:rPr>
          <w:rFonts w:asciiTheme="minorHAnsi" w:hAnsiTheme="minorHAnsi" w:cs="Calibri"/>
          <w:bCs/>
          <w:iCs/>
          <w:sz w:val="20"/>
          <w:szCs w:val="20"/>
        </w:rPr>
      </w:pPr>
    </w:p>
    <w:p w14:paraId="70B41F9F" w14:textId="319FD447" w:rsidR="00A34B0B" w:rsidRPr="000D7349" w:rsidRDefault="00923444" w:rsidP="00A34B0B">
      <w:pPr>
        <w:pStyle w:val="tl1"/>
        <w:rPr>
          <w:rFonts w:asciiTheme="minorHAnsi" w:hAnsiTheme="minorHAnsi" w:cs="Calibri"/>
          <w:bCs/>
          <w:iCs/>
          <w:sz w:val="20"/>
          <w:szCs w:val="20"/>
        </w:rPr>
      </w:pPr>
      <w:r>
        <w:rPr>
          <w:rFonts w:asciiTheme="minorHAnsi" w:hAnsiTheme="minorHAnsi" w:cs="Calibri"/>
          <w:bCs/>
          <w:iCs/>
          <w:sz w:val="20"/>
          <w:szCs w:val="20"/>
        </w:rPr>
        <w:t>5</w:t>
      </w:r>
      <w:r w:rsidR="00A34B0B" w:rsidRPr="000D7349">
        <w:rPr>
          <w:rFonts w:asciiTheme="minorHAnsi" w:hAnsiTheme="minorHAnsi" w:cs="Calibri"/>
          <w:bCs/>
          <w:iCs/>
          <w:sz w:val="20"/>
          <w:szCs w:val="20"/>
        </w:rPr>
        <w:t xml:space="preserve">. Verejný obstarávateľ umožňuje </w:t>
      </w:r>
      <w:r w:rsidR="00A34B0B"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A34B0B" w:rsidRPr="000D7349">
        <w:rPr>
          <w:rFonts w:asciiTheme="minorHAnsi" w:hAnsiTheme="minorHAnsi" w:cs="Cambria"/>
          <w:sz w:val="20"/>
          <w:szCs w:val="20"/>
          <w:u w:val="single"/>
        </w:rPr>
        <w:t>prostredníctvom globálneho údaju</w:t>
      </w:r>
      <w:r w:rsidR="00A34B0B" w:rsidRPr="000D7349">
        <w:rPr>
          <w:rFonts w:asciiTheme="minorHAnsi" w:hAnsiTheme="minorHAnsi" w:cs="Cambria"/>
          <w:sz w:val="20"/>
          <w:szCs w:val="20"/>
        </w:rPr>
        <w:t xml:space="preserve"> uvedeného v oddiel α IV. Časti jednotného európskeho dokumentu.</w:t>
      </w:r>
    </w:p>
    <w:p w14:paraId="492DFE8A" w14:textId="77777777" w:rsidR="00A34B0B" w:rsidRPr="000D7349" w:rsidRDefault="00A34B0B" w:rsidP="00A34B0B">
      <w:pPr>
        <w:pStyle w:val="tl1"/>
        <w:rPr>
          <w:rFonts w:asciiTheme="minorHAnsi" w:hAnsiTheme="minorHAnsi" w:cs="Calibri"/>
          <w:bCs/>
          <w:iCs/>
          <w:sz w:val="20"/>
          <w:szCs w:val="20"/>
        </w:rPr>
      </w:pPr>
    </w:p>
    <w:p w14:paraId="546D96DA" w14:textId="177DA7DE" w:rsidR="001D374B" w:rsidRDefault="00923444" w:rsidP="00AC5EEE">
      <w:pPr>
        <w:pStyle w:val="tl1"/>
        <w:rPr>
          <w:rFonts w:asciiTheme="minorHAnsi" w:hAnsiTheme="minorHAnsi" w:cs="Calibri"/>
          <w:bCs/>
          <w:iCs/>
          <w:sz w:val="20"/>
          <w:szCs w:val="20"/>
        </w:rPr>
      </w:pPr>
      <w:r>
        <w:rPr>
          <w:rFonts w:asciiTheme="minorHAnsi" w:hAnsiTheme="minorHAnsi" w:cs="Calibri"/>
          <w:bCs/>
          <w:iCs/>
          <w:sz w:val="20"/>
          <w:szCs w:val="20"/>
        </w:rPr>
        <w:t>6</w:t>
      </w:r>
      <w:r w:rsidR="00A34B0B" w:rsidRPr="000D7349">
        <w:rPr>
          <w:rFonts w:asciiTheme="minorHAnsi" w:hAnsiTheme="minorHAnsi" w:cs="Calibri"/>
          <w:bCs/>
          <w:iCs/>
          <w:sz w:val="20"/>
          <w:szCs w:val="20"/>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0D7349">
        <w:rPr>
          <w:rFonts w:asciiTheme="minorHAnsi" w:hAnsiTheme="minorHAnsi" w:cs="Calibri"/>
          <w:bCs/>
          <w:iCs/>
          <w:sz w:val="20"/>
          <w:szCs w:val="20"/>
        </w:rPr>
        <w:t>rtf</w:t>
      </w:r>
      <w:proofErr w:type="spellEnd"/>
      <w:r w:rsidR="00A34B0B" w:rsidRPr="000D7349">
        <w:rPr>
          <w:rFonts w:asciiTheme="minorHAnsi" w:hAnsiTheme="minorHAnsi" w:cs="Calibri"/>
          <w:bCs/>
          <w:iCs/>
          <w:sz w:val="20"/>
          <w:szCs w:val="20"/>
        </w:rPr>
        <w:t xml:space="preserve"> je možné nájsť na webovom sídla Úradu pre verejné obstarávanie na adrese </w:t>
      </w:r>
      <w:hyperlink r:id="rId17" w:history="1">
        <w:r w:rsidR="003A7063">
          <w:rPr>
            <w:rStyle w:val="Hypertextovprepojenie"/>
          </w:rPr>
          <w:t>Jednotný európsky dokument pre verejné obstarávanie - ÚVO (gov.sk)</w:t>
        </w:r>
      </w:hyperlink>
      <w:r w:rsidR="00A34B0B" w:rsidRPr="000D7349">
        <w:rPr>
          <w:rFonts w:asciiTheme="minorHAnsi" w:hAnsiTheme="minorHAnsi" w:cs="Calibri"/>
          <w:bCs/>
          <w:iCs/>
          <w:sz w:val="20"/>
          <w:szCs w:val="20"/>
        </w:rPr>
        <w:t>.</w:t>
      </w:r>
    </w:p>
    <w:p w14:paraId="69A03013" w14:textId="41614103" w:rsidR="00923444" w:rsidRDefault="00923444" w:rsidP="00AC5EEE">
      <w:pPr>
        <w:pStyle w:val="tl1"/>
        <w:rPr>
          <w:rFonts w:asciiTheme="minorHAnsi" w:hAnsiTheme="minorHAnsi" w:cs="Calibri"/>
          <w:bCs/>
          <w:iCs/>
          <w:sz w:val="20"/>
          <w:szCs w:val="20"/>
        </w:rPr>
      </w:pPr>
    </w:p>
    <w:p w14:paraId="6B8DAE25" w14:textId="4C14D1C7" w:rsidR="00923444" w:rsidRPr="0074383E" w:rsidRDefault="00923444" w:rsidP="00923444">
      <w:pPr>
        <w:pStyle w:val="tl1"/>
        <w:jc w:val="left"/>
        <w:rPr>
          <w:rFonts w:asciiTheme="minorHAnsi" w:hAnsiTheme="minorHAnsi" w:cs="Calibri"/>
          <w:b/>
          <w:bCs/>
          <w:iCs/>
          <w:sz w:val="24"/>
          <w:szCs w:val="20"/>
        </w:rPr>
      </w:pPr>
      <w:r>
        <w:rPr>
          <w:rFonts w:asciiTheme="minorHAnsi" w:hAnsiTheme="minorHAnsi" w:cs="Calibri"/>
          <w:bCs/>
          <w:iCs/>
          <w:sz w:val="20"/>
          <w:szCs w:val="20"/>
        </w:rPr>
        <w:br w:type="column"/>
      </w:r>
      <w:r w:rsidRPr="0074383E">
        <w:rPr>
          <w:rFonts w:asciiTheme="minorHAnsi" w:hAnsiTheme="minorHAnsi" w:cs="Calibri"/>
          <w:b/>
          <w:bCs/>
          <w:iCs/>
          <w:sz w:val="24"/>
          <w:szCs w:val="20"/>
        </w:rPr>
        <w:lastRenderedPageBreak/>
        <w:t>G.  NÁVRH UCHÁDZAČA NA PLNENIE KRITÉRIA</w:t>
      </w:r>
    </w:p>
    <w:p w14:paraId="355EB01D" w14:textId="77777777" w:rsidR="00923444" w:rsidRPr="0074383E" w:rsidRDefault="00923444" w:rsidP="00923444">
      <w:pPr>
        <w:rPr>
          <w:rFonts w:asciiTheme="minorHAnsi" w:hAnsiTheme="minorHAnsi" w:cs="Calibri"/>
          <w:szCs w:val="16"/>
        </w:rPr>
      </w:pPr>
    </w:p>
    <w:p w14:paraId="0C9706F4" w14:textId="77777777" w:rsidR="00923444" w:rsidRPr="0074383E" w:rsidRDefault="00923444" w:rsidP="00923444">
      <w:pPr>
        <w:jc w:val="both"/>
        <w:rPr>
          <w:rFonts w:asciiTheme="minorHAnsi" w:hAnsiTheme="minorHAnsi" w:cs="Calibri"/>
          <w:sz w:val="20"/>
          <w:szCs w:val="20"/>
        </w:rPr>
      </w:pPr>
      <w:bookmarkStart w:id="3"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923444">
        <w:rPr>
          <w:rFonts w:asciiTheme="minorHAnsi" w:hAnsiTheme="minorHAnsi" w:cs="Calibri"/>
          <w:bCs/>
          <w:iCs/>
          <w:sz w:val="20"/>
          <w:szCs w:val="20"/>
          <w:lang w:eastAsia="sk-SK"/>
        </w:rPr>
        <w:t>nadlimitná zákazka zadávaná postupom verejnej súťaže</w:t>
      </w:r>
    </w:p>
    <w:p w14:paraId="18F27DE2" w14:textId="2B7801C3" w:rsidR="00923444" w:rsidRPr="0074383E" w:rsidRDefault="00923444" w:rsidP="00923444">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EE5617">
        <w:rPr>
          <w:rFonts w:asciiTheme="minorHAnsi" w:hAnsiTheme="minorHAnsi" w:cs="Calibri"/>
          <w:sz w:val="20"/>
          <w:szCs w:val="20"/>
        </w:rPr>
        <w:t>poskytnutie služieb</w:t>
      </w:r>
    </w:p>
    <w:p w14:paraId="29D40645" w14:textId="25EA2897" w:rsidR="00923444" w:rsidRPr="00923444" w:rsidRDefault="00923444" w:rsidP="00923444">
      <w:pPr>
        <w:ind w:left="3540" w:hanging="3540"/>
        <w:jc w:val="both"/>
        <w:rPr>
          <w:rFonts w:asciiTheme="minorHAnsi" w:hAnsiTheme="minorHAnsi" w:cs="Calibri"/>
          <w:bCs/>
          <w:iCs/>
          <w:sz w:val="20"/>
          <w:szCs w:val="20"/>
          <w:lang w:eastAsia="sk-SK"/>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3A7063" w:rsidRPr="003A7063">
        <w:rPr>
          <w:rFonts w:asciiTheme="minorHAnsi" w:hAnsiTheme="minorHAnsi" w:cs="Calibri"/>
          <w:sz w:val="20"/>
          <w:szCs w:val="20"/>
        </w:rPr>
        <w:t>Implementácia CRM systému</w:t>
      </w:r>
      <w:r w:rsidR="00202E40">
        <w:rPr>
          <w:rFonts w:asciiTheme="minorHAnsi" w:hAnsiTheme="minorHAnsi" w:cs="Calibri"/>
          <w:sz w:val="20"/>
          <w:szCs w:val="20"/>
        </w:rPr>
        <w:t>.</w:t>
      </w:r>
    </w:p>
    <w:p w14:paraId="38981605" w14:textId="3CB151C9" w:rsidR="00923444" w:rsidRPr="0074383E" w:rsidRDefault="00923444" w:rsidP="00923444">
      <w:pPr>
        <w:ind w:left="3540" w:hanging="3540"/>
        <w:jc w:val="both"/>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D91A01F"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6B8AB18"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588656D"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1CA7D8CC"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3"/>
    <w:p w14:paraId="6E34C78C" w14:textId="77777777" w:rsidR="00923444" w:rsidRPr="0074383E" w:rsidRDefault="00923444" w:rsidP="00923444">
      <w:pPr>
        <w:jc w:val="center"/>
        <w:rPr>
          <w:rFonts w:asciiTheme="minorHAnsi" w:hAnsiTheme="minorHAnsi" w:cs="Calibri"/>
          <w:b/>
          <w:sz w:val="20"/>
          <w:szCs w:val="20"/>
          <w:u w:val="single"/>
        </w:rPr>
      </w:pPr>
    </w:p>
    <w:p w14:paraId="79D843F6" w14:textId="77777777" w:rsidR="00923444" w:rsidRPr="0074383E" w:rsidRDefault="00923444" w:rsidP="00923444">
      <w:pPr>
        <w:jc w:val="center"/>
        <w:rPr>
          <w:rFonts w:asciiTheme="minorHAnsi" w:hAnsiTheme="minorHAnsi" w:cs="Calibri"/>
          <w:b/>
          <w:color w:val="FF0000"/>
          <w:sz w:val="18"/>
          <w:szCs w:val="20"/>
        </w:rPr>
      </w:pPr>
    </w:p>
    <w:p w14:paraId="78B4292D" w14:textId="77777777" w:rsidR="00923444" w:rsidRPr="0074383E" w:rsidRDefault="00923444" w:rsidP="00923444">
      <w:pPr>
        <w:jc w:val="center"/>
        <w:rPr>
          <w:rFonts w:asciiTheme="minorHAnsi" w:hAnsiTheme="minorHAnsi" w:cs="Calibri"/>
          <w:b/>
          <w:color w:val="FF0000"/>
          <w:sz w:val="18"/>
          <w:szCs w:val="20"/>
        </w:rPr>
      </w:pPr>
    </w:p>
    <w:p w14:paraId="329CAA72" w14:textId="77777777" w:rsidR="00923444" w:rsidRPr="0074383E" w:rsidRDefault="00923444" w:rsidP="00923444">
      <w:pPr>
        <w:jc w:val="center"/>
        <w:rPr>
          <w:rFonts w:asciiTheme="minorHAnsi" w:hAnsiTheme="minorHAnsi" w:cs="Calibri"/>
          <w:b/>
          <w:sz w:val="20"/>
          <w:szCs w:val="20"/>
          <w:u w:val="single"/>
        </w:rPr>
      </w:pPr>
    </w:p>
    <w:p w14:paraId="3F439E12" w14:textId="77777777" w:rsidR="00923444" w:rsidRPr="0074383E" w:rsidRDefault="00923444" w:rsidP="00923444">
      <w:pPr>
        <w:jc w:val="center"/>
        <w:rPr>
          <w:rFonts w:asciiTheme="minorHAnsi" w:hAnsiTheme="minorHAnsi" w:cs="Calibri"/>
          <w:b/>
          <w:sz w:val="20"/>
          <w:szCs w:val="20"/>
          <w:u w:val="single"/>
        </w:rPr>
      </w:pPr>
    </w:p>
    <w:p w14:paraId="2013FD65" w14:textId="77777777" w:rsidR="00923444" w:rsidRPr="0074383E" w:rsidRDefault="00923444" w:rsidP="00923444">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0F03E3BA" w14:textId="0D882811" w:rsidR="0011661E" w:rsidRDefault="0011661E" w:rsidP="0011661E">
      <w:pPr>
        <w:jc w:val="center"/>
        <w:rPr>
          <w:rFonts w:ascii="Cambria" w:hAnsi="Cambria" w:cs="Calibri"/>
          <w:sz w:val="20"/>
          <w:szCs w:val="20"/>
        </w:rPr>
      </w:pPr>
      <w:r w:rsidRPr="00FE6849">
        <w:rPr>
          <w:rFonts w:ascii="Calibri" w:hAnsi="Calibri" w:cs="Calibri"/>
          <w:i/>
          <w:sz w:val="20"/>
          <w:szCs w:val="20"/>
        </w:rPr>
        <w:t>Pozn.: Uchádzačom uvedená cena musí vychádzať z</w:t>
      </w:r>
      <w:r>
        <w:rPr>
          <w:rFonts w:ascii="Calibri" w:hAnsi="Calibri" w:cs="Calibri"/>
          <w:i/>
          <w:sz w:val="20"/>
          <w:szCs w:val="20"/>
        </w:rPr>
        <w:t> prílohy</w:t>
      </w:r>
      <w:r w:rsidRPr="00FE6849">
        <w:rPr>
          <w:rFonts w:ascii="Calibri" w:hAnsi="Calibri" w:cs="Calibri"/>
          <w:i/>
          <w:sz w:val="20"/>
          <w:szCs w:val="20"/>
        </w:rPr>
        <w:t xml:space="preserve"> č. </w:t>
      </w:r>
      <w:r w:rsidR="00DC1806">
        <w:rPr>
          <w:rFonts w:ascii="Calibri" w:hAnsi="Calibri" w:cs="Calibri"/>
          <w:i/>
          <w:sz w:val="20"/>
          <w:szCs w:val="20"/>
        </w:rPr>
        <w:t>2</w:t>
      </w:r>
      <w:r>
        <w:rPr>
          <w:rFonts w:ascii="Calibri" w:hAnsi="Calibri" w:cs="Calibri"/>
          <w:i/>
          <w:sz w:val="20"/>
          <w:szCs w:val="20"/>
        </w:rPr>
        <w:t xml:space="preserve"> </w:t>
      </w:r>
      <w:r w:rsidR="003A7063">
        <w:rPr>
          <w:rFonts w:ascii="Calibri" w:hAnsi="Calibri" w:cs="Calibri"/>
          <w:i/>
          <w:sz w:val="20"/>
          <w:szCs w:val="20"/>
        </w:rPr>
        <w:t>Zmluvy</w:t>
      </w:r>
      <w:r w:rsidRPr="00FE6849">
        <w:rPr>
          <w:rFonts w:ascii="Calibri" w:hAnsi="Calibri" w:cs="Calibri"/>
          <w:i/>
          <w:sz w:val="20"/>
          <w:szCs w:val="20"/>
        </w:rPr>
        <w:t>.</w:t>
      </w:r>
    </w:p>
    <w:p w14:paraId="39ECD1E6" w14:textId="77777777" w:rsidR="00923444" w:rsidRPr="0074383E" w:rsidRDefault="00923444" w:rsidP="00923444">
      <w:pPr>
        <w:jc w:val="center"/>
        <w:rPr>
          <w:rFonts w:asciiTheme="minorHAnsi" w:hAnsiTheme="minorHAnsi" w:cs="Calibri"/>
          <w:b/>
          <w:sz w:val="20"/>
          <w:szCs w:val="20"/>
          <w:u w:val="single"/>
        </w:rPr>
      </w:pPr>
    </w:p>
    <w:p w14:paraId="4D3D45F6" w14:textId="77777777" w:rsidR="00923444" w:rsidRPr="0074383E" w:rsidRDefault="00923444" w:rsidP="00923444">
      <w:pPr>
        <w:rPr>
          <w:rFonts w:asciiTheme="minorHAnsi" w:hAnsiTheme="minorHAnsi" w:cs="Calibri"/>
          <w:sz w:val="20"/>
          <w:szCs w:val="20"/>
        </w:rPr>
      </w:pPr>
    </w:p>
    <w:p w14:paraId="42B1CD4D" w14:textId="77777777" w:rsidR="00923444" w:rsidRPr="0074383E" w:rsidRDefault="00923444" w:rsidP="00923444">
      <w:pPr>
        <w:rPr>
          <w:rFonts w:asciiTheme="minorHAnsi" w:hAnsiTheme="minorHAnsi" w:cs="Calibri"/>
          <w:sz w:val="20"/>
          <w:szCs w:val="20"/>
        </w:rPr>
      </w:pPr>
    </w:p>
    <w:p w14:paraId="3A1DE222" w14:textId="77777777" w:rsidR="00923444" w:rsidRPr="0074383E" w:rsidRDefault="00923444" w:rsidP="00923444">
      <w:pPr>
        <w:rPr>
          <w:rFonts w:asciiTheme="minorHAnsi" w:hAnsiTheme="minorHAnsi" w:cs="Calibri"/>
          <w:sz w:val="20"/>
          <w:szCs w:val="20"/>
        </w:rPr>
      </w:pPr>
    </w:p>
    <w:p w14:paraId="2779000E" w14:textId="77777777" w:rsidR="00923444" w:rsidRPr="0074383E" w:rsidRDefault="00923444" w:rsidP="00923444">
      <w:pPr>
        <w:rPr>
          <w:rFonts w:asciiTheme="minorHAnsi" w:hAnsiTheme="minorHAnsi" w:cs="Calibri"/>
          <w:sz w:val="20"/>
          <w:szCs w:val="20"/>
        </w:rPr>
      </w:pPr>
    </w:p>
    <w:p w14:paraId="6803DA6C" w14:textId="77777777" w:rsidR="00923444" w:rsidRDefault="00923444" w:rsidP="00923444">
      <w:pPr>
        <w:rPr>
          <w:rFonts w:asciiTheme="minorHAnsi" w:hAnsiTheme="minorHAnsi" w:cs="Calibri"/>
          <w:sz w:val="20"/>
          <w:szCs w:val="20"/>
        </w:rPr>
      </w:pPr>
    </w:p>
    <w:p w14:paraId="76DF4A0E" w14:textId="77777777" w:rsidR="00923444" w:rsidRPr="0050207E" w:rsidRDefault="00923444" w:rsidP="00923444">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6F28FFB5" w14:textId="77777777" w:rsidR="00923444" w:rsidRDefault="00923444" w:rsidP="00923444">
      <w:pPr>
        <w:rPr>
          <w:rFonts w:asciiTheme="minorHAnsi" w:hAnsiTheme="minorHAnsi" w:cs="Calibri"/>
          <w:sz w:val="20"/>
          <w:szCs w:val="20"/>
        </w:rPr>
      </w:pPr>
    </w:p>
    <w:p w14:paraId="12E6B014"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36FDA357" w14:textId="77777777" w:rsidR="00923444" w:rsidRPr="0074383E" w:rsidRDefault="00923444" w:rsidP="00923444">
      <w:pPr>
        <w:rPr>
          <w:rFonts w:asciiTheme="minorHAnsi" w:hAnsiTheme="minorHAnsi" w:cs="Calibri"/>
          <w:sz w:val="20"/>
          <w:szCs w:val="20"/>
        </w:rPr>
      </w:pPr>
    </w:p>
    <w:p w14:paraId="3B7023A9"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5814E92D" w14:textId="77777777" w:rsidR="00923444" w:rsidRPr="0074383E" w:rsidRDefault="00923444" w:rsidP="00923444">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Pr>
          <w:rFonts w:asciiTheme="minorHAnsi" w:hAnsiTheme="minorHAnsi" w:cs="Calibri"/>
          <w:b/>
          <w:sz w:val="20"/>
          <w:szCs w:val="20"/>
        </w:rPr>
        <w:t>...</w:t>
      </w:r>
    </w:p>
    <w:p w14:paraId="35425AEF" w14:textId="77777777" w:rsidR="00923444" w:rsidRPr="0074383E" w:rsidRDefault="00923444" w:rsidP="00923444">
      <w:pPr>
        <w:rPr>
          <w:rFonts w:asciiTheme="minorHAnsi" w:hAnsiTheme="minorHAnsi" w:cs="Calibri"/>
          <w:sz w:val="20"/>
          <w:szCs w:val="20"/>
        </w:rPr>
      </w:pPr>
    </w:p>
    <w:p w14:paraId="4DA758C4" w14:textId="77777777" w:rsidR="00923444" w:rsidRPr="0074383E" w:rsidRDefault="00923444" w:rsidP="00923444">
      <w:pPr>
        <w:jc w:val="center"/>
        <w:rPr>
          <w:rFonts w:asciiTheme="minorHAnsi" w:hAnsiTheme="minorHAnsi" w:cs="Calibri"/>
          <w:b/>
          <w:color w:val="FF0000"/>
          <w:sz w:val="18"/>
          <w:szCs w:val="20"/>
        </w:rPr>
      </w:pPr>
    </w:p>
    <w:p w14:paraId="28053E28" w14:textId="77777777" w:rsidR="00923444" w:rsidRPr="0074383E" w:rsidRDefault="00923444" w:rsidP="00923444">
      <w:pPr>
        <w:jc w:val="center"/>
        <w:rPr>
          <w:rFonts w:asciiTheme="minorHAnsi" w:hAnsiTheme="minorHAnsi" w:cs="Calibri"/>
          <w:b/>
          <w:color w:val="FF0000"/>
          <w:sz w:val="18"/>
          <w:szCs w:val="20"/>
        </w:rPr>
      </w:pPr>
    </w:p>
    <w:p w14:paraId="6F1D293A"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sz w:val="18"/>
          <w:szCs w:val="18"/>
        </w:rPr>
        <w:t xml:space="preserve">* </w:t>
      </w: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 zákazky</w:t>
      </w:r>
      <w:r w:rsidRPr="00FB6B8B">
        <w:rPr>
          <w:rFonts w:asciiTheme="minorHAnsi" w:hAnsiTheme="minorHAnsi"/>
          <w:b/>
          <w:i/>
          <w:sz w:val="18"/>
          <w:szCs w:val="18"/>
        </w:rPr>
        <w:t xml:space="preserve"> v EUR bez DPH“ navýšenú o aktuálne platnú sadzbu DPH.</w:t>
      </w:r>
    </w:p>
    <w:p w14:paraId="4CC3942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 xml:space="preserve">V prípade, </w:t>
      </w:r>
      <w:r w:rsidRPr="00FB6B8B">
        <w:rPr>
          <w:rFonts w:asciiTheme="minorHAnsi" w:hAnsiTheme="minorHAnsi" w:cs="Arial"/>
          <w:b/>
          <w:i/>
          <w:sz w:val="18"/>
          <w:szCs w:val="18"/>
        </w:rPr>
        <w:t xml:space="preserve">ak uchádzač nie je zdaniteľnou osobou pre DPH, </w:t>
      </w:r>
      <w:r>
        <w:rPr>
          <w:rFonts w:asciiTheme="minorHAnsi" w:hAnsiTheme="minorHAnsi"/>
          <w:b/>
          <w:i/>
          <w:sz w:val="18"/>
          <w:szCs w:val="18"/>
        </w:rPr>
        <w:t>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 xml:space="preserve">” </w:t>
      </w:r>
      <w:r w:rsidRPr="00FB6B8B">
        <w:rPr>
          <w:rFonts w:asciiTheme="minorHAnsi" w:hAnsiTheme="minorHAnsi"/>
          <w:b/>
          <w:i/>
          <w:sz w:val="18"/>
          <w:szCs w:val="18"/>
        </w:rPr>
        <w:t>r</w:t>
      </w:r>
      <w:r>
        <w:rPr>
          <w:rFonts w:asciiTheme="minorHAnsi" w:hAnsiTheme="minorHAnsi"/>
          <w:b/>
          <w:i/>
          <w:sz w:val="18"/>
          <w:szCs w:val="18"/>
        </w:rPr>
        <w:t>ovnakú sumu ako uviedol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w:t>
      </w:r>
    </w:p>
    <w:p w14:paraId="061850CD" w14:textId="77777777" w:rsidR="0011661E" w:rsidRPr="00FB6B8B" w:rsidRDefault="0011661E" w:rsidP="0011661E">
      <w:pPr>
        <w:tabs>
          <w:tab w:val="num" w:pos="2280"/>
        </w:tabs>
        <w:autoSpaceDE w:val="0"/>
        <w:autoSpaceDN w:val="0"/>
        <w:adjustRightInd w:val="0"/>
        <w:jc w:val="both"/>
        <w:rPr>
          <w:rFonts w:asciiTheme="minorHAnsi" w:hAnsiTheme="minorHAnsi"/>
          <w:b/>
          <w:i/>
          <w:sz w:val="18"/>
          <w:szCs w:val="18"/>
        </w:rPr>
      </w:pPr>
      <w:r w:rsidRPr="00FB6B8B">
        <w:rPr>
          <w:rFonts w:asciiTheme="minorHAnsi" w:hAnsiTheme="minorHAnsi"/>
          <w:b/>
          <w:i/>
          <w:sz w:val="18"/>
          <w:szCs w:val="18"/>
        </w:rPr>
        <w:t>V prípade, ak je uchádzač zah</w:t>
      </w:r>
      <w:r>
        <w:rPr>
          <w:rFonts w:asciiTheme="minorHAnsi" w:hAnsiTheme="minorHAnsi"/>
          <w:b/>
          <w:i/>
          <w:sz w:val="18"/>
          <w:szCs w:val="18"/>
        </w:rPr>
        <w:t>raničnou osobou, uvedie v riadku</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 </w:t>
      </w:r>
      <w:r w:rsidRPr="00FB6B8B">
        <w:rPr>
          <w:rFonts w:asciiTheme="minorHAnsi" w:hAnsiTheme="minorHAnsi" w:cs="Courier"/>
          <w:b/>
          <w:sz w:val="18"/>
          <w:szCs w:val="18"/>
          <w:lang w:val="pl-PL" w:eastAsia="en-US"/>
        </w:rPr>
        <w:t>v EUR s DPH</w:t>
      </w:r>
      <w:r w:rsidRPr="00FB6B8B">
        <w:rPr>
          <w:rFonts w:asciiTheme="minorHAnsi" w:hAnsiTheme="minorHAnsi" w:cs="Courier"/>
          <w:b/>
          <w:i/>
          <w:sz w:val="18"/>
          <w:szCs w:val="18"/>
          <w:lang w:val="pl-PL"/>
        </w:rPr>
        <w:t>”</w:t>
      </w:r>
      <w:r w:rsidRPr="00FB6B8B">
        <w:rPr>
          <w:rFonts w:asciiTheme="minorHAnsi" w:hAnsiTheme="minorHAnsi"/>
          <w:b/>
          <w:i/>
          <w:sz w:val="18"/>
          <w:szCs w:val="18"/>
          <w:lang w:val="pl-PL"/>
        </w:rPr>
        <w:t xml:space="preserve"> </w:t>
      </w:r>
      <w:r>
        <w:rPr>
          <w:rFonts w:asciiTheme="minorHAnsi" w:hAnsiTheme="minorHAnsi"/>
          <w:b/>
          <w:i/>
          <w:sz w:val="18"/>
          <w:szCs w:val="18"/>
        </w:rPr>
        <w:t>sumu z riadka</w:t>
      </w:r>
      <w:r w:rsidRPr="00FB6B8B">
        <w:rPr>
          <w:rFonts w:asciiTheme="minorHAnsi" w:hAnsiTheme="minorHAnsi"/>
          <w:b/>
          <w:i/>
          <w:sz w:val="18"/>
          <w:szCs w:val="18"/>
        </w:rPr>
        <w:t xml:space="preserve"> „</w:t>
      </w:r>
      <w:r w:rsidRPr="00FB6B8B">
        <w:rPr>
          <w:rFonts w:asciiTheme="minorHAnsi" w:hAnsiTheme="minorHAnsi" w:cs="Courier"/>
          <w:b/>
          <w:sz w:val="18"/>
          <w:szCs w:val="18"/>
          <w:lang w:val="pl-PL" w:eastAsia="en-US"/>
        </w:rPr>
        <w:t xml:space="preserve">Celková cena </w:t>
      </w:r>
      <w:r w:rsidRPr="00FB6B8B">
        <w:rPr>
          <w:rFonts w:asciiTheme="minorHAnsi" w:hAnsiTheme="minorHAnsi"/>
          <w:b/>
          <w:bCs/>
          <w:sz w:val="18"/>
          <w:szCs w:val="18"/>
        </w:rPr>
        <w:t xml:space="preserve">za </w:t>
      </w:r>
      <w:r>
        <w:rPr>
          <w:rFonts w:asciiTheme="minorHAnsi" w:hAnsiTheme="minorHAnsi"/>
          <w:b/>
          <w:bCs/>
          <w:sz w:val="18"/>
          <w:szCs w:val="18"/>
        </w:rPr>
        <w:t>predmet</w:t>
      </w:r>
      <w:r w:rsidRPr="00FB6B8B">
        <w:rPr>
          <w:rFonts w:asciiTheme="minorHAnsi" w:hAnsiTheme="minorHAnsi"/>
          <w:b/>
          <w:bCs/>
          <w:sz w:val="18"/>
          <w:szCs w:val="18"/>
        </w:rPr>
        <w:t xml:space="preserve"> zákazky</w:t>
      </w:r>
      <w:r w:rsidRPr="00FB6B8B">
        <w:rPr>
          <w:rFonts w:asciiTheme="minorHAnsi" w:hAnsiTheme="minorHAnsi"/>
          <w:b/>
          <w:i/>
          <w:sz w:val="18"/>
          <w:szCs w:val="18"/>
        </w:rPr>
        <w:t xml:space="preserve"> v EUR bez DPH“ (bez DPH platnej v krajine sídla uchádzača) navýšenú o aktuálne platnú sadzbu DPH v SR (DPH odvádza v prípade úspešnosti jeho ponuky verejný obstarávateľ).</w:t>
      </w:r>
    </w:p>
    <w:p w14:paraId="6DE082C4" w14:textId="77777777" w:rsidR="0011661E" w:rsidRDefault="0011661E" w:rsidP="0011661E">
      <w:pPr>
        <w:pStyle w:val="Bulletslevel1"/>
        <w:ind w:left="0" w:firstLine="0"/>
        <w:rPr>
          <w:rFonts w:asciiTheme="minorHAnsi" w:hAnsiTheme="minorHAnsi"/>
          <w:b/>
          <w:sz w:val="20"/>
          <w:lang w:val="sk-SK"/>
        </w:rPr>
      </w:pPr>
    </w:p>
    <w:p w14:paraId="59057F2E" w14:textId="77777777" w:rsidR="0011661E" w:rsidRPr="00FB6B8B" w:rsidRDefault="0011661E" w:rsidP="0011661E">
      <w:pPr>
        <w:pStyle w:val="Bulletslevel1"/>
        <w:ind w:left="0" w:firstLine="0"/>
        <w:rPr>
          <w:rFonts w:asciiTheme="minorHAnsi" w:hAnsiTheme="minorHAnsi"/>
          <w:b/>
          <w:i/>
          <w:sz w:val="20"/>
          <w:lang w:val="sk-SK"/>
        </w:rPr>
      </w:pPr>
      <w:r w:rsidRPr="00FB6B8B">
        <w:rPr>
          <w:rFonts w:asciiTheme="minorHAnsi" w:hAnsiTheme="minorHAnsi"/>
          <w:b/>
          <w:sz w:val="20"/>
          <w:lang w:val="sk-SK"/>
        </w:rPr>
        <w:t>Uchádzač vyhlasuje, že * JE / NIE JE platiteľom DPH (uchádzač zakrúžkuje relevantný údaj).</w:t>
      </w:r>
    </w:p>
    <w:p w14:paraId="58902CD0" w14:textId="77777777" w:rsidR="00923444" w:rsidRPr="0074383E" w:rsidRDefault="00923444" w:rsidP="00923444">
      <w:pPr>
        <w:jc w:val="center"/>
        <w:rPr>
          <w:rFonts w:asciiTheme="minorHAnsi" w:hAnsiTheme="minorHAnsi" w:cs="Calibri"/>
          <w:b/>
          <w:color w:val="FF0000"/>
          <w:sz w:val="18"/>
          <w:szCs w:val="20"/>
        </w:rPr>
      </w:pPr>
    </w:p>
    <w:p w14:paraId="2E141D5A" w14:textId="77777777" w:rsidR="00923444" w:rsidRPr="0074383E" w:rsidRDefault="00923444" w:rsidP="00923444">
      <w:pPr>
        <w:jc w:val="center"/>
        <w:rPr>
          <w:rFonts w:asciiTheme="minorHAnsi" w:hAnsiTheme="minorHAnsi" w:cs="Calibri"/>
          <w:b/>
          <w:color w:val="FF0000"/>
          <w:sz w:val="18"/>
          <w:szCs w:val="20"/>
        </w:rPr>
      </w:pPr>
    </w:p>
    <w:p w14:paraId="54B6CDDA" w14:textId="77777777" w:rsidR="00923444" w:rsidRPr="0074383E" w:rsidRDefault="00923444" w:rsidP="00923444">
      <w:pPr>
        <w:jc w:val="center"/>
        <w:rPr>
          <w:rFonts w:asciiTheme="minorHAnsi" w:hAnsiTheme="minorHAnsi" w:cs="Calibri"/>
          <w:b/>
          <w:color w:val="FF0000"/>
          <w:sz w:val="18"/>
          <w:szCs w:val="20"/>
        </w:rPr>
      </w:pPr>
    </w:p>
    <w:p w14:paraId="0403FAF7" w14:textId="77777777" w:rsidR="00923444" w:rsidRPr="0074383E" w:rsidRDefault="00923444" w:rsidP="00923444">
      <w:pPr>
        <w:jc w:val="center"/>
        <w:rPr>
          <w:rFonts w:asciiTheme="minorHAnsi" w:hAnsiTheme="minorHAnsi" w:cs="Calibri"/>
          <w:b/>
          <w:color w:val="FF0000"/>
          <w:sz w:val="18"/>
          <w:szCs w:val="20"/>
        </w:rPr>
      </w:pPr>
    </w:p>
    <w:p w14:paraId="27BF963F" w14:textId="77777777" w:rsidR="00923444" w:rsidRPr="0074383E" w:rsidRDefault="00923444" w:rsidP="00923444">
      <w:pPr>
        <w:jc w:val="both"/>
        <w:rPr>
          <w:rFonts w:asciiTheme="minorHAnsi" w:hAnsiTheme="minorHAnsi" w:cs="Calibri"/>
          <w:b/>
          <w:color w:val="FF0000"/>
          <w:sz w:val="18"/>
          <w:szCs w:val="20"/>
        </w:rPr>
      </w:pPr>
    </w:p>
    <w:p w14:paraId="7BF3B16B" w14:textId="77777777" w:rsidR="00923444" w:rsidRPr="0074383E" w:rsidRDefault="00923444" w:rsidP="00923444">
      <w:pPr>
        <w:jc w:val="both"/>
        <w:rPr>
          <w:rFonts w:asciiTheme="minorHAnsi" w:hAnsiTheme="minorHAnsi" w:cs="Calibri"/>
          <w:b/>
          <w:color w:val="FF0000"/>
          <w:sz w:val="18"/>
          <w:szCs w:val="20"/>
        </w:rPr>
      </w:pPr>
    </w:p>
    <w:p w14:paraId="4EEA6176" w14:textId="77777777" w:rsidR="00923444" w:rsidRPr="0074383E" w:rsidRDefault="00923444" w:rsidP="00923444">
      <w:pPr>
        <w:jc w:val="both"/>
        <w:rPr>
          <w:rFonts w:asciiTheme="minorHAnsi" w:hAnsiTheme="minorHAnsi" w:cs="Calibri"/>
          <w:b/>
          <w:sz w:val="20"/>
          <w:szCs w:val="20"/>
        </w:rPr>
      </w:pPr>
    </w:p>
    <w:p w14:paraId="10A9D4FF" w14:textId="77777777" w:rsidR="00923444" w:rsidRPr="0074383E" w:rsidRDefault="00923444" w:rsidP="00923444">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 v súlade s predloženou ponukou a jej prílohami.</w:t>
      </w:r>
    </w:p>
    <w:p w14:paraId="5E5CE80B" w14:textId="77777777" w:rsidR="00923444" w:rsidRPr="0074383E" w:rsidRDefault="00923444" w:rsidP="00923444">
      <w:pPr>
        <w:rPr>
          <w:rFonts w:asciiTheme="minorHAnsi" w:hAnsiTheme="minorHAnsi" w:cs="Calibri"/>
          <w:sz w:val="20"/>
          <w:szCs w:val="20"/>
        </w:rPr>
      </w:pPr>
    </w:p>
    <w:p w14:paraId="2D3ECAAF" w14:textId="77777777" w:rsidR="00923444" w:rsidRPr="0074383E" w:rsidRDefault="00923444" w:rsidP="00923444">
      <w:pPr>
        <w:rPr>
          <w:rFonts w:asciiTheme="minorHAnsi" w:hAnsiTheme="minorHAnsi" w:cs="Calibri"/>
          <w:sz w:val="20"/>
          <w:szCs w:val="20"/>
        </w:rPr>
      </w:pPr>
    </w:p>
    <w:p w14:paraId="5CF26980" w14:textId="77777777" w:rsidR="00923444" w:rsidRPr="0074383E" w:rsidRDefault="00923444" w:rsidP="00923444">
      <w:pPr>
        <w:rPr>
          <w:rFonts w:asciiTheme="minorHAnsi" w:hAnsiTheme="minorHAnsi" w:cs="Calibri"/>
          <w:sz w:val="20"/>
          <w:szCs w:val="20"/>
        </w:rPr>
      </w:pPr>
    </w:p>
    <w:p w14:paraId="5AC629BE" w14:textId="77777777" w:rsidR="00923444" w:rsidRPr="0074383E" w:rsidRDefault="00923444" w:rsidP="00923444">
      <w:pPr>
        <w:rPr>
          <w:rFonts w:asciiTheme="minorHAnsi" w:hAnsiTheme="minorHAnsi" w:cs="Calibri"/>
          <w:sz w:val="20"/>
          <w:szCs w:val="20"/>
        </w:rPr>
      </w:pPr>
    </w:p>
    <w:p w14:paraId="7F3C3A7B"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V ...............................dňa.........................</w:t>
      </w:r>
      <w:r w:rsidRPr="0074383E">
        <w:rPr>
          <w:rFonts w:asciiTheme="minorHAnsi" w:hAnsiTheme="minorHAnsi" w:cs="Calibri"/>
          <w:sz w:val="20"/>
          <w:szCs w:val="20"/>
        </w:rPr>
        <w:tab/>
        <w:t xml:space="preserve">      </w:t>
      </w:r>
      <w:r w:rsidRPr="0074383E">
        <w:rPr>
          <w:rFonts w:asciiTheme="minorHAnsi" w:hAnsiTheme="minorHAnsi" w:cs="Calibri"/>
          <w:sz w:val="20"/>
          <w:szCs w:val="20"/>
        </w:rPr>
        <w:tab/>
        <w:t>......................................................................................</w:t>
      </w:r>
    </w:p>
    <w:p w14:paraId="449C866E" w14:textId="77777777" w:rsidR="00923444" w:rsidRPr="0074383E" w:rsidRDefault="00923444" w:rsidP="00923444">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Potvrdenie štatutárnym orgánom uchádzača:</w:t>
      </w:r>
    </w:p>
    <w:p w14:paraId="43DE0CA4" w14:textId="77777777" w:rsidR="00923444" w:rsidRPr="0074383E" w:rsidRDefault="00923444" w:rsidP="00923444">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4B07F073" w14:textId="48CD705A" w:rsidR="00923444" w:rsidRDefault="00923444" w:rsidP="00923444">
      <w:pPr>
        <w:pStyle w:val="tl1"/>
        <w:rPr>
          <w:rFonts w:asciiTheme="minorHAnsi" w:hAnsiTheme="minorHAnsi" w:cs="Calibri"/>
          <w:bCs/>
          <w:iCs/>
          <w:sz w:val="20"/>
          <w:szCs w:val="20"/>
        </w:rPr>
      </w:pPr>
    </w:p>
    <w:p w14:paraId="577BA334" w14:textId="77777777" w:rsidR="00923444" w:rsidRPr="00AC5EEE" w:rsidRDefault="00923444" w:rsidP="00AC5EEE">
      <w:pPr>
        <w:pStyle w:val="tl1"/>
        <w:rPr>
          <w:rFonts w:asciiTheme="minorHAnsi" w:hAnsiTheme="minorHAnsi" w:cs="Calibri"/>
          <w:bCs/>
          <w:iCs/>
          <w:sz w:val="20"/>
          <w:szCs w:val="20"/>
        </w:rPr>
      </w:pPr>
    </w:p>
    <w:sectPr w:rsidR="00923444" w:rsidRPr="00AC5EEE" w:rsidSect="00042A5E">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38CA" w14:textId="77777777" w:rsidR="0090230D" w:rsidRDefault="0090230D" w:rsidP="00A34B0B">
      <w:r>
        <w:separator/>
      </w:r>
    </w:p>
  </w:endnote>
  <w:endnote w:type="continuationSeparator" w:id="0">
    <w:p w14:paraId="65CEFCF0" w14:textId="77777777" w:rsidR="0090230D" w:rsidRDefault="0090230D"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charset w:val="01"/>
    <w:family w:val="roman"/>
    <w:pitch w:val="variable"/>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Courier">
    <w:panose1 w:val="02070409020205020404"/>
    <w:charset w:val="00"/>
    <w:family w:val="modern"/>
    <w:pitch w:val="fixed"/>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B072FA"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2814D9DC"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42F68CFC" w14:textId="1CF0C855" w:rsidR="0090230D" w:rsidRPr="002237D3" w:rsidRDefault="00177B8E" w:rsidP="00042A5E">
    <w:pPr>
      <w:pStyle w:val="Pta"/>
      <w:tabs>
        <w:tab w:val="clear" w:pos="4536"/>
      </w:tabs>
      <w:ind w:right="-2"/>
      <w:rPr>
        <w:rFonts w:ascii="Arial" w:hAnsi="Arial" w:cs="Arial"/>
        <w:sz w:val="12"/>
        <w:szCs w:val="12"/>
      </w:rPr>
    </w:pPr>
    <w:r w:rsidRPr="00177B8E">
      <w:rPr>
        <w:rFonts w:asciiTheme="minorHAnsi" w:hAnsiTheme="minorHAnsi" w:cs="Cambria"/>
        <w:sz w:val="12"/>
        <w:szCs w:val="12"/>
      </w:rPr>
      <w:t>Implementácia CRM systému</w:t>
    </w:r>
    <w:r w:rsidR="00EE424C">
      <w:rPr>
        <w:rFonts w:asciiTheme="minorHAnsi" w:hAnsiTheme="minorHAnsi" w:cs="Cambria"/>
        <w:sz w:val="12"/>
        <w:szCs w:val="12"/>
        <w:lang w:val="sk-SK"/>
      </w:rPr>
      <w:t>.</w:t>
    </w:r>
    <w:r w:rsidR="0090230D">
      <w:rPr>
        <w:rFonts w:ascii="Cambria" w:hAnsi="Cambria" w:cs="Cambria"/>
        <w:sz w:val="12"/>
        <w:szCs w:val="12"/>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BB67C8">
      <w:rPr>
        <w:rFonts w:ascii="Cambria" w:hAnsi="Cambria" w:cs="Cambria"/>
        <w:noProof/>
        <w:sz w:val="12"/>
        <w:szCs w:val="12"/>
      </w:rPr>
      <w:t>21</w:t>
    </w:r>
    <w:r w:rsidR="0090230D"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112D07"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52789DB8"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7847729C" w14:textId="4BABE804" w:rsidR="0090230D" w:rsidRPr="00FC7E07" w:rsidRDefault="00177B8E" w:rsidP="00042A5E">
    <w:pPr>
      <w:pStyle w:val="Pta"/>
      <w:tabs>
        <w:tab w:val="clear" w:pos="4536"/>
        <w:tab w:val="left" w:pos="4962"/>
      </w:tabs>
      <w:rPr>
        <w:rFonts w:ascii="Cambria" w:hAnsi="Cambria" w:cs="Cambria"/>
        <w:sz w:val="12"/>
        <w:szCs w:val="12"/>
      </w:rPr>
    </w:pPr>
    <w:r w:rsidRPr="00177B8E">
      <w:rPr>
        <w:rFonts w:asciiTheme="minorHAnsi" w:hAnsiTheme="minorHAnsi" w:cs="Cambria"/>
        <w:sz w:val="12"/>
        <w:szCs w:val="12"/>
      </w:rPr>
      <w:t>Implementácia CRM systému</w:t>
    </w:r>
    <w:r w:rsidR="00EE424C">
      <w:rPr>
        <w:rFonts w:asciiTheme="minorHAnsi" w:hAnsiTheme="minorHAnsi" w:cs="Cambria"/>
        <w:sz w:val="12"/>
        <w:szCs w:val="12"/>
        <w:lang w:val="sk-SK"/>
      </w:rPr>
      <w:t>.</w:t>
    </w:r>
    <w:r w:rsidR="0090230D">
      <w:rPr>
        <w:rFonts w:ascii="Cambria" w:hAnsi="Cambria" w:cs="Cambria"/>
        <w:sz w:val="12"/>
        <w:szCs w:val="12"/>
        <w:lang w:val="sk-SK"/>
      </w:rPr>
      <w:tab/>
    </w:r>
    <w:r w:rsidR="0090230D">
      <w:rPr>
        <w:rFonts w:ascii="Cambria" w:hAnsi="Cambria" w:cs="Cambria"/>
        <w:sz w:val="12"/>
        <w:szCs w:val="12"/>
        <w:lang w:val="sk-SK"/>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EB68B7">
      <w:rPr>
        <w:rFonts w:ascii="Cambria" w:hAnsi="Cambria" w:cs="Cambria"/>
        <w:noProof/>
        <w:sz w:val="12"/>
        <w:szCs w:val="12"/>
      </w:rPr>
      <w:t>1</w:t>
    </w:r>
    <w:r w:rsidR="0090230D" w:rsidRPr="000963B0">
      <w:rPr>
        <w:rFonts w:ascii="Cambria" w:hAnsi="Cambria" w:cs="Cambria"/>
        <w:sz w:val="12"/>
        <w:szCs w:val="12"/>
      </w:rPr>
      <w:fldChar w:fldCharType="end"/>
    </w:r>
  </w:p>
  <w:p w14:paraId="6804B18C" w14:textId="77777777" w:rsidR="0090230D" w:rsidRDefault="0090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E00A" w14:textId="77777777" w:rsidR="0090230D" w:rsidRDefault="0090230D" w:rsidP="00A34B0B">
      <w:r>
        <w:separator/>
      </w:r>
    </w:p>
  </w:footnote>
  <w:footnote w:type="continuationSeparator" w:id="0">
    <w:p w14:paraId="7B24EC64" w14:textId="77777777" w:rsidR="0090230D" w:rsidRDefault="0090230D"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2458E3"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7777777" w:rsidR="0090230D" w:rsidRDefault="0090230D" w:rsidP="00042A5E">
    <w:pPr>
      <w:pStyle w:val="Hlavika"/>
      <w:tabs>
        <w:tab w:val="clear" w:pos="9072"/>
        <w:tab w:val="right" w:pos="9639"/>
      </w:tabs>
      <w:ind w:firstLine="993"/>
      <w:jc w:val="right"/>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2C83A08F">
              <wp:simplePos x="0" y="0"/>
              <wp:positionH relativeFrom="column">
                <wp:posOffset>814070</wp:posOffset>
              </wp:positionH>
              <wp:positionV relativeFrom="paragraph">
                <wp:posOffset>121285</wp:posOffset>
              </wp:positionV>
              <wp:extent cx="1981200" cy="542925"/>
              <wp:effectExtent l="4445" t="0" r="0" b="25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left:0;text-align:left;margin-left:64.1pt;margin-top:9.55pt;width:15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723wEAAKEDAAAOAAAAZHJzL2Uyb0RvYy54bWysU8GO0zAQvSPxD5bvNE3UwjZqulp2tQhp&#10;YZEWPsBx7MQi8Zix26R8PWOn2y1wQ1wsj2fy5r03k+31NPTsoNAbsBXPF0vOlJXQGNtW/NvX+zdX&#10;nPkgbCN6sKriR+X59e71q+3oSlVAB32jkBGI9eXoKt6F4Mos87JTg/ALcMpSUgMOIlCIbdagGAl9&#10;6LNiuXybjYCNQ5DKe3q9m5N8l/C1VjI8au1VYH3FiVtIJ6azjme224qyReE6I080xD+wGISx1PQM&#10;dSeCYHs0f0ENRiJ40GEhYchAayNV0kBq8uUfap464VTSQuZ4d7bJ/z9Y+fnw5L4gC9N7mGiASYR3&#10;DyC/e2bhthO2VTeIMHZKNNQ4j5Zlo/Pl6dNotS99BKnHT9DQkMU+QAKaNA7RFdLJCJ0GcDybrqbA&#10;ZGy5ucppkpxJyq1XxaZYpxaifP7aoQ8fFAwsXiqONNSELg4PPkQ2onwuic0s3Ju+T4Pt7W8PVBhf&#10;EvtIeKYepnqi6qiihuZIOhDmPaG9pksH+JOzkXak4v7HXqDirP9oyYtNvlrFpUrBav2uoAAvM/Vl&#10;RlhJUBUPnM3X2zAv4t6haTvqNLtv4Yb80yZJe2F14k17kBSfdjYu2mWcql7+rN0vAAAA//8DAFBL&#10;AwQUAAYACAAAACEAI5xuyNwAAAAKAQAADwAAAGRycy9kb3ducmV2LnhtbEyPQU/DMAyF70j8h8hI&#10;3FiyqkxbaTohEFcQGyBx8xqvrWicqsnW8u8xJ7j5PT89fy63s+/VmcbYBbawXBhQxHVwHTcW3vZP&#10;N2tQMSE77AOThW+KsK0uL0osXJj4lc671Cgp4VighTalodA61i15jIswEMvuGEaPSeTYaDfiJOW+&#10;15kxK+2xY7nQ4kAPLdVfu5O38P58/PzIzUvz6G+HKcxGs99oa6+v5vs7UInm9BeGX3xBh0qYDuHE&#10;LqpedLbOJCrDZglKAnluxDiIYfIV6KrU/1+ofgAAAP//AwBQSwECLQAUAAYACAAAACEAtoM4kv4A&#10;AADhAQAAEwAAAAAAAAAAAAAAAAAAAAAAW0NvbnRlbnRfVHlwZXNdLnhtbFBLAQItABQABgAIAAAA&#10;IQA4/SH/1gAAAJQBAAALAAAAAAAAAAAAAAAAAC8BAABfcmVscy8ucmVsc1BLAQItABQABgAIAAAA&#10;IQDaHa723wEAAKEDAAAOAAAAAAAAAAAAAAAAAC4CAABkcnMvZTJvRG9jLnhtbFBLAQItABQABgAI&#10;AAAAIQAjnG7I3AAAAAoBAAAPAAAAAAAAAAAAAAAAADk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0A3D691D">
          <wp:simplePos x="0" y="0"/>
          <wp:positionH relativeFrom="column">
            <wp:posOffset>352425</wp:posOffset>
          </wp:positionH>
          <wp:positionV relativeFrom="paragraph">
            <wp:posOffset>165100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5B">
      <w:rPr>
        <w:b/>
        <w:caps/>
      </w:rPr>
      <w:t xml:space="preserve"> </w:t>
    </w:r>
  </w:p>
  <w:p w14:paraId="16CB5141" w14:textId="5CABC0DD" w:rsidR="00726904" w:rsidRPr="00726904" w:rsidRDefault="0090230D" w:rsidP="00042A5E">
    <w:pPr>
      <w:pStyle w:val="Hlavika"/>
      <w:tabs>
        <w:tab w:val="clear" w:pos="9072"/>
        <w:tab w:val="right" w:pos="9070"/>
      </w:tabs>
      <w:rPr>
        <w:rFonts w:asciiTheme="minorHAnsi" w:hAnsiTheme="minorHAnsi" w:cs="Cambria"/>
        <w:sz w:val="22"/>
        <w:szCs w:val="22"/>
        <w:lang w:val="sk-SK"/>
      </w:rPr>
    </w:pPr>
    <w:r>
      <w:rPr>
        <w:rFonts w:ascii="Cambria" w:hAnsi="Cambria" w:cs="Cambria"/>
        <w:szCs w:val="24"/>
        <w:lang w:val="sk-SK"/>
      </w:rPr>
      <w:tab/>
    </w:r>
    <w:r>
      <w:rPr>
        <w:rFonts w:ascii="Cambria" w:hAnsi="Cambria" w:cs="Cambria"/>
        <w:szCs w:val="24"/>
        <w:lang w:val="sk-SK"/>
      </w:rPr>
      <w:tab/>
    </w:r>
    <w:r w:rsidR="00366BD0">
      <w:rPr>
        <w:rFonts w:asciiTheme="minorHAnsi" w:hAnsiTheme="minorHAnsi" w:cs="Cambria"/>
        <w:sz w:val="22"/>
        <w:szCs w:val="22"/>
        <w:lang w:val="sk-SK"/>
      </w:rPr>
      <w:t>Nám. SNP 23</w:t>
    </w:r>
  </w:p>
  <w:p w14:paraId="7F740FA7" w14:textId="78B9A26B" w:rsidR="0090230D" w:rsidRPr="00726904" w:rsidRDefault="00726904" w:rsidP="00042A5E">
    <w:pPr>
      <w:pStyle w:val="Hlavika"/>
      <w:tabs>
        <w:tab w:val="clear" w:pos="9072"/>
        <w:tab w:val="right" w:pos="9070"/>
      </w:tabs>
      <w:rPr>
        <w:rFonts w:asciiTheme="minorHAnsi" w:hAnsiTheme="minorHAnsi" w:cs="Cambria"/>
        <w:sz w:val="22"/>
        <w:szCs w:val="22"/>
        <w:lang w:val="sk-SK"/>
      </w:rPr>
    </w:pPr>
    <w:r w:rsidRPr="00726904">
      <w:rPr>
        <w:rFonts w:asciiTheme="minorHAnsi" w:hAnsiTheme="minorHAnsi" w:cs="Cambria"/>
        <w:sz w:val="22"/>
        <w:szCs w:val="22"/>
        <w:lang w:val="sk-SK"/>
      </w:rPr>
      <w:tab/>
    </w:r>
    <w:r w:rsidRPr="00726904">
      <w:rPr>
        <w:rFonts w:asciiTheme="minorHAnsi" w:hAnsiTheme="minorHAnsi" w:cs="Cambria"/>
        <w:sz w:val="22"/>
        <w:szCs w:val="22"/>
        <w:lang w:val="sk-SK"/>
      </w:rPr>
      <w:tab/>
    </w:r>
    <w:r w:rsidR="00366BD0">
      <w:rPr>
        <w:rFonts w:asciiTheme="minorHAnsi" w:hAnsiTheme="minorHAnsi" w:cs="Cambria"/>
        <w:sz w:val="22"/>
        <w:szCs w:val="22"/>
        <w:lang w:val="sk-SK"/>
      </w:rPr>
      <w:t>974 01 Banská Bystrica</w:t>
    </w:r>
  </w:p>
  <w:p w14:paraId="228981F7" w14:textId="55230AFB" w:rsidR="0090230D" w:rsidRPr="000D7349" w:rsidRDefault="0090230D" w:rsidP="00042A5E">
    <w:pPr>
      <w:pStyle w:val="Hlavika"/>
      <w:tabs>
        <w:tab w:val="clear" w:pos="9072"/>
        <w:tab w:val="right" w:pos="9070"/>
      </w:tabs>
      <w:rPr>
        <w:rFonts w:asciiTheme="minorHAnsi" w:hAnsiTheme="minorHAnsi"/>
        <w:szCs w:val="24"/>
        <w:lang w:val="sk-SK"/>
      </w:rPr>
    </w:pPr>
    <w:r w:rsidRPr="000D7349">
      <w:rPr>
        <w:rFonts w:asciiTheme="minorHAnsi" w:hAnsiTheme="minorHAnsi" w:cs="Cambria"/>
        <w:szCs w:val="24"/>
        <w:lang w:val="sk-SK"/>
      </w:rPr>
      <w:tab/>
    </w:r>
    <w:r w:rsidRPr="000D7349">
      <w:rPr>
        <w:rFonts w:asciiTheme="minorHAnsi" w:hAnsiTheme="minorHAnsi" w:cs="Cambria"/>
        <w:szCs w:val="24"/>
        <w:lang w:val="sk-SK"/>
      </w:rPr>
      <w:tab/>
    </w:r>
  </w:p>
  <w:p w14:paraId="104BA3CB" w14:textId="77777777" w:rsidR="0090230D" w:rsidRDefault="0090230D" w:rsidP="00042A5E"/>
  <w:p w14:paraId="40D76C07" w14:textId="77777777" w:rsidR="0090230D" w:rsidRPr="00A6006E" w:rsidRDefault="0090230D"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61B701F"/>
    <w:multiLevelType w:val="hybridMultilevel"/>
    <w:tmpl w:val="49C212B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7444F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573E6E"/>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E9475E1"/>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A8327D"/>
    <w:multiLevelType w:val="hybridMultilevel"/>
    <w:tmpl w:val="7AD47858"/>
    <w:lvl w:ilvl="0" w:tplc="4D843204">
      <w:start w:val="1"/>
      <w:numFmt w:val="upperLetter"/>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8F759D"/>
    <w:multiLevelType w:val="hybridMultilevel"/>
    <w:tmpl w:val="0D2E17D0"/>
    <w:lvl w:ilvl="0" w:tplc="D61ED356">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0"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1"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13"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36D13B47"/>
    <w:multiLevelType w:val="hybridMultilevel"/>
    <w:tmpl w:val="C3CCFC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3BF5652B"/>
    <w:multiLevelType w:val="hybridMultilevel"/>
    <w:tmpl w:val="EB7231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F171932"/>
    <w:multiLevelType w:val="hybridMultilevel"/>
    <w:tmpl w:val="0C6A7F4A"/>
    <w:lvl w:ilvl="0" w:tplc="FFFFFFFF">
      <w:start w:val="1"/>
      <w:numFmt w:val="lowerLetter"/>
      <w:lvlText w:val="%1)"/>
      <w:lvlJc w:val="left"/>
      <w:pPr>
        <w:ind w:left="720" w:hanging="360"/>
      </w:pPr>
    </w:lvl>
    <w:lvl w:ilvl="1" w:tplc="041B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FA15219"/>
    <w:multiLevelType w:val="hybridMultilevel"/>
    <w:tmpl w:val="48288D7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9"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0"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3" w15:restartNumberingAfterBreak="0">
    <w:nsid w:val="5F365537"/>
    <w:multiLevelType w:val="hybridMultilevel"/>
    <w:tmpl w:val="5F3CDEF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0C47974"/>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501212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8F97568"/>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8" w15:restartNumberingAfterBreak="0">
    <w:nsid w:val="70FB22BE"/>
    <w:multiLevelType w:val="hybridMultilevel"/>
    <w:tmpl w:val="F2ECFB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8A47730"/>
    <w:multiLevelType w:val="hybridMultilevel"/>
    <w:tmpl w:val="788E6D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7BBF1E68"/>
    <w:multiLevelType w:val="hybridMultilevel"/>
    <w:tmpl w:val="6FC07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048608367">
    <w:abstractNumId w:val="27"/>
  </w:num>
  <w:num w:numId="2" w16cid:durableId="177039919">
    <w:abstractNumId w:val="15"/>
  </w:num>
  <w:num w:numId="3" w16cid:durableId="922909089">
    <w:abstractNumId w:val="22"/>
  </w:num>
  <w:num w:numId="4" w16cid:durableId="626812507">
    <w:abstractNumId w:val="5"/>
  </w:num>
  <w:num w:numId="5" w16cid:durableId="808203209">
    <w:abstractNumId w:val="19"/>
  </w:num>
  <w:num w:numId="6" w16cid:durableId="160968702">
    <w:abstractNumId w:val="12"/>
  </w:num>
  <w:num w:numId="7" w16cid:durableId="898127681">
    <w:abstractNumId w:val="8"/>
  </w:num>
  <w:num w:numId="8" w16cid:durableId="2036492063">
    <w:abstractNumId w:val="20"/>
  </w:num>
  <w:num w:numId="9" w16cid:durableId="1499538069">
    <w:abstractNumId w:val="10"/>
  </w:num>
  <w:num w:numId="10" w16cid:durableId="841429845">
    <w:abstractNumId w:val="13"/>
  </w:num>
  <w:num w:numId="11" w16cid:durableId="356124739">
    <w:abstractNumId w:val="21"/>
  </w:num>
  <w:num w:numId="12" w16cid:durableId="296185403">
    <w:abstractNumId w:val="30"/>
  </w:num>
  <w:num w:numId="13" w16cid:durableId="2134015536">
    <w:abstractNumId w:val="0"/>
  </w:num>
  <w:num w:numId="14" w16cid:durableId="242420628">
    <w:abstractNumId w:val="4"/>
  </w:num>
  <w:num w:numId="15" w16cid:durableId="1493912929">
    <w:abstractNumId w:val="18"/>
  </w:num>
  <w:num w:numId="16" w16cid:durableId="707802575">
    <w:abstractNumId w:val="1"/>
  </w:num>
  <w:num w:numId="17" w16cid:durableId="1314411471">
    <w:abstractNumId w:val="17"/>
  </w:num>
  <w:num w:numId="18" w16cid:durableId="1224170781">
    <w:abstractNumId w:val="31"/>
  </w:num>
  <w:num w:numId="19" w16cid:durableId="1962835689">
    <w:abstractNumId w:val="29"/>
  </w:num>
  <w:num w:numId="20" w16cid:durableId="1029182472">
    <w:abstractNumId w:val="16"/>
  </w:num>
  <w:num w:numId="21" w16cid:durableId="1897543397">
    <w:abstractNumId w:val="14"/>
  </w:num>
  <w:num w:numId="22" w16cid:durableId="361396400">
    <w:abstractNumId w:val="9"/>
  </w:num>
  <w:num w:numId="23" w16cid:durableId="787893263">
    <w:abstractNumId w:val="25"/>
  </w:num>
  <w:num w:numId="24" w16cid:durableId="393165804">
    <w:abstractNumId w:val="7"/>
  </w:num>
  <w:num w:numId="25" w16cid:durableId="455954736">
    <w:abstractNumId w:val="23"/>
  </w:num>
  <w:num w:numId="26" w16cid:durableId="387265972">
    <w:abstractNumId w:val="24"/>
  </w:num>
  <w:num w:numId="27" w16cid:durableId="1707021839">
    <w:abstractNumId w:val="26"/>
  </w:num>
  <w:num w:numId="28" w16cid:durableId="37365459">
    <w:abstractNumId w:val="2"/>
  </w:num>
  <w:num w:numId="29" w16cid:durableId="1007437484">
    <w:abstractNumId w:val="3"/>
  </w:num>
  <w:num w:numId="30" w16cid:durableId="329988277">
    <w:abstractNumId w:val="6"/>
  </w:num>
  <w:num w:numId="31" w16cid:durableId="989559740">
    <w:abstractNumId w:val="28"/>
  </w:num>
  <w:num w:numId="32" w16cid:durableId="1095979417">
    <w:abstractNumId w:val="1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1196F"/>
    <w:rsid w:val="00020722"/>
    <w:rsid w:val="000222A3"/>
    <w:rsid w:val="000340C4"/>
    <w:rsid w:val="00042A5E"/>
    <w:rsid w:val="00054E4E"/>
    <w:rsid w:val="00055214"/>
    <w:rsid w:val="00055CF6"/>
    <w:rsid w:val="00061947"/>
    <w:rsid w:val="00064E29"/>
    <w:rsid w:val="000671DA"/>
    <w:rsid w:val="00072C05"/>
    <w:rsid w:val="00075DC4"/>
    <w:rsid w:val="00076DC5"/>
    <w:rsid w:val="00086EF5"/>
    <w:rsid w:val="00090110"/>
    <w:rsid w:val="00090C31"/>
    <w:rsid w:val="000A09BC"/>
    <w:rsid w:val="000A33FF"/>
    <w:rsid w:val="000A4961"/>
    <w:rsid w:val="000A6B0E"/>
    <w:rsid w:val="000B3FE4"/>
    <w:rsid w:val="000C7779"/>
    <w:rsid w:val="000D15DC"/>
    <w:rsid w:val="000D7349"/>
    <w:rsid w:val="000E3951"/>
    <w:rsid w:val="000F4949"/>
    <w:rsid w:val="000F6A34"/>
    <w:rsid w:val="001005C5"/>
    <w:rsid w:val="00101B4C"/>
    <w:rsid w:val="00102CF3"/>
    <w:rsid w:val="00111E8A"/>
    <w:rsid w:val="00114E28"/>
    <w:rsid w:val="0011661E"/>
    <w:rsid w:val="00117F9D"/>
    <w:rsid w:val="0013041E"/>
    <w:rsid w:val="001402C3"/>
    <w:rsid w:val="0015395D"/>
    <w:rsid w:val="00153CD9"/>
    <w:rsid w:val="001561FA"/>
    <w:rsid w:val="001633BD"/>
    <w:rsid w:val="0017181B"/>
    <w:rsid w:val="00177B8E"/>
    <w:rsid w:val="0018175D"/>
    <w:rsid w:val="00196F4D"/>
    <w:rsid w:val="001A0EBC"/>
    <w:rsid w:val="001A0EF4"/>
    <w:rsid w:val="001A162B"/>
    <w:rsid w:val="001A3CCB"/>
    <w:rsid w:val="001B776D"/>
    <w:rsid w:val="001C5388"/>
    <w:rsid w:val="001D174A"/>
    <w:rsid w:val="001D18DD"/>
    <w:rsid w:val="001D374B"/>
    <w:rsid w:val="001E06DB"/>
    <w:rsid w:val="001F542D"/>
    <w:rsid w:val="00201E8C"/>
    <w:rsid w:val="00202E40"/>
    <w:rsid w:val="002033E3"/>
    <w:rsid w:val="002079DC"/>
    <w:rsid w:val="002137F7"/>
    <w:rsid w:val="002149F6"/>
    <w:rsid w:val="00215526"/>
    <w:rsid w:val="00225C65"/>
    <w:rsid w:val="00227E8C"/>
    <w:rsid w:val="002301E4"/>
    <w:rsid w:val="00231B13"/>
    <w:rsid w:val="00235DAA"/>
    <w:rsid w:val="00236212"/>
    <w:rsid w:val="002451CB"/>
    <w:rsid w:val="00252020"/>
    <w:rsid w:val="0026223B"/>
    <w:rsid w:val="00270116"/>
    <w:rsid w:val="0027652B"/>
    <w:rsid w:val="00283868"/>
    <w:rsid w:val="00295AEF"/>
    <w:rsid w:val="00295D98"/>
    <w:rsid w:val="002A51FE"/>
    <w:rsid w:val="002A5658"/>
    <w:rsid w:val="002B649E"/>
    <w:rsid w:val="002D072E"/>
    <w:rsid w:val="002D5100"/>
    <w:rsid w:val="002D77AD"/>
    <w:rsid w:val="002E45FD"/>
    <w:rsid w:val="002F122D"/>
    <w:rsid w:val="002F3CF9"/>
    <w:rsid w:val="002F7F10"/>
    <w:rsid w:val="003042AF"/>
    <w:rsid w:val="0030755F"/>
    <w:rsid w:val="00313660"/>
    <w:rsid w:val="00326A69"/>
    <w:rsid w:val="0033032E"/>
    <w:rsid w:val="00352535"/>
    <w:rsid w:val="00352DD3"/>
    <w:rsid w:val="003667E0"/>
    <w:rsid w:val="00366BD0"/>
    <w:rsid w:val="0037390E"/>
    <w:rsid w:val="003860F2"/>
    <w:rsid w:val="003975F9"/>
    <w:rsid w:val="003976C0"/>
    <w:rsid w:val="003A1DB0"/>
    <w:rsid w:val="003A7063"/>
    <w:rsid w:val="003B613A"/>
    <w:rsid w:val="003C1E8C"/>
    <w:rsid w:val="003E336E"/>
    <w:rsid w:val="003F073E"/>
    <w:rsid w:val="00400294"/>
    <w:rsid w:val="00401115"/>
    <w:rsid w:val="00416FE9"/>
    <w:rsid w:val="0042380E"/>
    <w:rsid w:val="0042401D"/>
    <w:rsid w:val="00436277"/>
    <w:rsid w:val="0045178C"/>
    <w:rsid w:val="00451E84"/>
    <w:rsid w:val="004539E5"/>
    <w:rsid w:val="00456E30"/>
    <w:rsid w:val="0046389F"/>
    <w:rsid w:val="00464EAA"/>
    <w:rsid w:val="0048167A"/>
    <w:rsid w:val="0048225B"/>
    <w:rsid w:val="00494FD4"/>
    <w:rsid w:val="00495492"/>
    <w:rsid w:val="004976F3"/>
    <w:rsid w:val="004A1BD0"/>
    <w:rsid w:val="004B147A"/>
    <w:rsid w:val="004B441E"/>
    <w:rsid w:val="004B5923"/>
    <w:rsid w:val="004C4F25"/>
    <w:rsid w:val="004C64F3"/>
    <w:rsid w:val="004C6832"/>
    <w:rsid w:val="004D12D5"/>
    <w:rsid w:val="004E2D1E"/>
    <w:rsid w:val="00516A9E"/>
    <w:rsid w:val="005221D5"/>
    <w:rsid w:val="00522591"/>
    <w:rsid w:val="00524579"/>
    <w:rsid w:val="00524986"/>
    <w:rsid w:val="00554B62"/>
    <w:rsid w:val="005576E3"/>
    <w:rsid w:val="0056362D"/>
    <w:rsid w:val="005777D0"/>
    <w:rsid w:val="00580180"/>
    <w:rsid w:val="00581331"/>
    <w:rsid w:val="005919EC"/>
    <w:rsid w:val="00593936"/>
    <w:rsid w:val="00594A88"/>
    <w:rsid w:val="0059626A"/>
    <w:rsid w:val="00597527"/>
    <w:rsid w:val="005A04EE"/>
    <w:rsid w:val="005A66FC"/>
    <w:rsid w:val="005B0D66"/>
    <w:rsid w:val="005D4F70"/>
    <w:rsid w:val="005D54C4"/>
    <w:rsid w:val="005D7F14"/>
    <w:rsid w:val="005E545A"/>
    <w:rsid w:val="005F4312"/>
    <w:rsid w:val="005F5608"/>
    <w:rsid w:val="006314F1"/>
    <w:rsid w:val="00635166"/>
    <w:rsid w:val="006360F8"/>
    <w:rsid w:val="00636C99"/>
    <w:rsid w:val="006428AF"/>
    <w:rsid w:val="00644D4F"/>
    <w:rsid w:val="0066059B"/>
    <w:rsid w:val="00674B0E"/>
    <w:rsid w:val="00683C8A"/>
    <w:rsid w:val="00683F48"/>
    <w:rsid w:val="00685878"/>
    <w:rsid w:val="006921A0"/>
    <w:rsid w:val="00696371"/>
    <w:rsid w:val="006A4A87"/>
    <w:rsid w:val="006A6116"/>
    <w:rsid w:val="006B68D2"/>
    <w:rsid w:val="006B7387"/>
    <w:rsid w:val="006D10A0"/>
    <w:rsid w:val="006F46AF"/>
    <w:rsid w:val="006F6443"/>
    <w:rsid w:val="0070441F"/>
    <w:rsid w:val="007077F9"/>
    <w:rsid w:val="00723796"/>
    <w:rsid w:val="00726904"/>
    <w:rsid w:val="007339EF"/>
    <w:rsid w:val="00741129"/>
    <w:rsid w:val="0074427A"/>
    <w:rsid w:val="0074685D"/>
    <w:rsid w:val="00750057"/>
    <w:rsid w:val="007571E8"/>
    <w:rsid w:val="00757CBE"/>
    <w:rsid w:val="007609FB"/>
    <w:rsid w:val="0076436A"/>
    <w:rsid w:val="00770C79"/>
    <w:rsid w:val="00782547"/>
    <w:rsid w:val="00783504"/>
    <w:rsid w:val="00786BE6"/>
    <w:rsid w:val="0079024B"/>
    <w:rsid w:val="00790D8C"/>
    <w:rsid w:val="007955AC"/>
    <w:rsid w:val="007A129B"/>
    <w:rsid w:val="007A26DB"/>
    <w:rsid w:val="007A2774"/>
    <w:rsid w:val="007B725C"/>
    <w:rsid w:val="007C2275"/>
    <w:rsid w:val="007C4B0C"/>
    <w:rsid w:val="007C711E"/>
    <w:rsid w:val="007D0A04"/>
    <w:rsid w:val="007D2060"/>
    <w:rsid w:val="007D5EAA"/>
    <w:rsid w:val="007D6EF2"/>
    <w:rsid w:val="007F013C"/>
    <w:rsid w:val="007F43B4"/>
    <w:rsid w:val="007F5B52"/>
    <w:rsid w:val="007F67F2"/>
    <w:rsid w:val="00810EF8"/>
    <w:rsid w:val="00816FD8"/>
    <w:rsid w:val="00830932"/>
    <w:rsid w:val="00834937"/>
    <w:rsid w:val="0083497C"/>
    <w:rsid w:val="00837289"/>
    <w:rsid w:val="00841D22"/>
    <w:rsid w:val="0085316F"/>
    <w:rsid w:val="00854208"/>
    <w:rsid w:val="008573F6"/>
    <w:rsid w:val="00857B7F"/>
    <w:rsid w:val="00862D00"/>
    <w:rsid w:val="00864067"/>
    <w:rsid w:val="00875416"/>
    <w:rsid w:val="00883D3A"/>
    <w:rsid w:val="00883DFA"/>
    <w:rsid w:val="008A0EDA"/>
    <w:rsid w:val="008A3968"/>
    <w:rsid w:val="008A4167"/>
    <w:rsid w:val="008B3D8A"/>
    <w:rsid w:val="008B445D"/>
    <w:rsid w:val="008C0ECE"/>
    <w:rsid w:val="008C61D8"/>
    <w:rsid w:val="008E4BBD"/>
    <w:rsid w:val="008F5A6D"/>
    <w:rsid w:val="008F6F3F"/>
    <w:rsid w:val="008F7132"/>
    <w:rsid w:val="00901E7E"/>
    <w:rsid w:val="0090230D"/>
    <w:rsid w:val="0090498A"/>
    <w:rsid w:val="009106F9"/>
    <w:rsid w:val="00917D8F"/>
    <w:rsid w:val="00920499"/>
    <w:rsid w:val="00923444"/>
    <w:rsid w:val="00951E5F"/>
    <w:rsid w:val="00956192"/>
    <w:rsid w:val="00972B06"/>
    <w:rsid w:val="00990CE0"/>
    <w:rsid w:val="00996CF8"/>
    <w:rsid w:val="009A234B"/>
    <w:rsid w:val="009C1BC0"/>
    <w:rsid w:val="009C3E3E"/>
    <w:rsid w:val="009C7713"/>
    <w:rsid w:val="009D2E8A"/>
    <w:rsid w:val="009D4668"/>
    <w:rsid w:val="009F04E7"/>
    <w:rsid w:val="009F3137"/>
    <w:rsid w:val="00A04CFE"/>
    <w:rsid w:val="00A1584D"/>
    <w:rsid w:val="00A26739"/>
    <w:rsid w:val="00A34B06"/>
    <w:rsid w:val="00A34B0B"/>
    <w:rsid w:val="00A40DD0"/>
    <w:rsid w:val="00A42B3D"/>
    <w:rsid w:val="00A45366"/>
    <w:rsid w:val="00A51A2B"/>
    <w:rsid w:val="00A54BFA"/>
    <w:rsid w:val="00A63D4D"/>
    <w:rsid w:val="00A80B0F"/>
    <w:rsid w:val="00A8146C"/>
    <w:rsid w:val="00A831E6"/>
    <w:rsid w:val="00A91A11"/>
    <w:rsid w:val="00AA5CF5"/>
    <w:rsid w:val="00AB05E0"/>
    <w:rsid w:val="00AB33C9"/>
    <w:rsid w:val="00AC28FC"/>
    <w:rsid w:val="00AC2CFF"/>
    <w:rsid w:val="00AC5EEE"/>
    <w:rsid w:val="00AD7C04"/>
    <w:rsid w:val="00B04F5D"/>
    <w:rsid w:val="00B10E0A"/>
    <w:rsid w:val="00B12619"/>
    <w:rsid w:val="00B2410F"/>
    <w:rsid w:val="00B24B8D"/>
    <w:rsid w:val="00B2745E"/>
    <w:rsid w:val="00B30E43"/>
    <w:rsid w:val="00B3545F"/>
    <w:rsid w:val="00B41103"/>
    <w:rsid w:val="00B414A5"/>
    <w:rsid w:val="00B41D77"/>
    <w:rsid w:val="00B4452C"/>
    <w:rsid w:val="00B52124"/>
    <w:rsid w:val="00B603F3"/>
    <w:rsid w:val="00B668A2"/>
    <w:rsid w:val="00B66BA2"/>
    <w:rsid w:val="00B67100"/>
    <w:rsid w:val="00B7026A"/>
    <w:rsid w:val="00B776B9"/>
    <w:rsid w:val="00B836C4"/>
    <w:rsid w:val="00BB67C8"/>
    <w:rsid w:val="00BB7686"/>
    <w:rsid w:val="00BC0C00"/>
    <w:rsid w:val="00BC1B7D"/>
    <w:rsid w:val="00BC721C"/>
    <w:rsid w:val="00BD1B76"/>
    <w:rsid w:val="00BE75B9"/>
    <w:rsid w:val="00C132B6"/>
    <w:rsid w:val="00C148C0"/>
    <w:rsid w:val="00C24B06"/>
    <w:rsid w:val="00C25FA8"/>
    <w:rsid w:val="00C303B6"/>
    <w:rsid w:val="00C30CE0"/>
    <w:rsid w:val="00C3466D"/>
    <w:rsid w:val="00C45C30"/>
    <w:rsid w:val="00C5440C"/>
    <w:rsid w:val="00C54482"/>
    <w:rsid w:val="00C758CC"/>
    <w:rsid w:val="00C773C3"/>
    <w:rsid w:val="00C91FC6"/>
    <w:rsid w:val="00C9297C"/>
    <w:rsid w:val="00CB210E"/>
    <w:rsid w:val="00CB5F6E"/>
    <w:rsid w:val="00CB72E9"/>
    <w:rsid w:val="00CC3923"/>
    <w:rsid w:val="00CC5BB1"/>
    <w:rsid w:val="00CD2794"/>
    <w:rsid w:val="00CD6CCA"/>
    <w:rsid w:val="00CE21DF"/>
    <w:rsid w:val="00CF32EB"/>
    <w:rsid w:val="00CF7566"/>
    <w:rsid w:val="00D03557"/>
    <w:rsid w:val="00D06BCA"/>
    <w:rsid w:val="00D108F6"/>
    <w:rsid w:val="00D16D25"/>
    <w:rsid w:val="00D43BE5"/>
    <w:rsid w:val="00D43D63"/>
    <w:rsid w:val="00D46A65"/>
    <w:rsid w:val="00D47773"/>
    <w:rsid w:val="00D478B7"/>
    <w:rsid w:val="00D51B9D"/>
    <w:rsid w:val="00D70D7C"/>
    <w:rsid w:val="00D926A7"/>
    <w:rsid w:val="00D96C15"/>
    <w:rsid w:val="00D975F8"/>
    <w:rsid w:val="00DA30D9"/>
    <w:rsid w:val="00DA43D5"/>
    <w:rsid w:val="00DC0BC4"/>
    <w:rsid w:val="00DC1806"/>
    <w:rsid w:val="00DC1A9C"/>
    <w:rsid w:val="00DC2E22"/>
    <w:rsid w:val="00DC551E"/>
    <w:rsid w:val="00DC7829"/>
    <w:rsid w:val="00DD2D40"/>
    <w:rsid w:val="00DD76BE"/>
    <w:rsid w:val="00DF2DE2"/>
    <w:rsid w:val="00E03C76"/>
    <w:rsid w:val="00E15FBA"/>
    <w:rsid w:val="00E25FDE"/>
    <w:rsid w:val="00E27590"/>
    <w:rsid w:val="00E3057D"/>
    <w:rsid w:val="00E32C19"/>
    <w:rsid w:val="00E43DA7"/>
    <w:rsid w:val="00E45101"/>
    <w:rsid w:val="00E4658D"/>
    <w:rsid w:val="00E5360F"/>
    <w:rsid w:val="00E632BB"/>
    <w:rsid w:val="00E66871"/>
    <w:rsid w:val="00E66ABF"/>
    <w:rsid w:val="00E71A64"/>
    <w:rsid w:val="00E83E69"/>
    <w:rsid w:val="00E8451A"/>
    <w:rsid w:val="00E9625F"/>
    <w:rsid w:val="00EA266C"/>
    <w:rsid w:val="00EA2C36"/>
    <w:rsid w:val="00EB3BB1"/>
    <w:rsid w:val="00EB68B7"/>
    <w:rsid w:val="00EB6F70"/>
    <w:rsid w:val="00EC6602"/>
    <w:rsid w:val="00EE04DF"/>
    <w:rsid w:val="00EE424C"/>
    <w:rsid w:val="00EE5617"/>
    <w:rsid w:val="00EF0C57"/>
    <w:rsid w:val="00EF549B"/>
    <w:rsid w:val="00F00979"/>
    <w:rsid w:val="00F05D54"/>
    <w:rsid w:val="00F2362D"/>
    <w:rsid w:val="00F322A9"/>
    <w:rsid w:val="00F33296"/>
    <w:rsid w:val="00F36284"/>
    <w:rsid w:val="00F37423"/>
    <w:rsid w:val="00F47593"/>
    <w:rsid w:val="00F51631"/>
    <w:rsid w:val="00F61BBE"/>
    <w:rsid w:val="00F7086D"/>
    <w:rsid w:val="00F7358C"/>
    <w:rsid w:val="00F73BDB"/>
    <w:rsid w:val="00F77EE9"/>
    <w:rsid w:val="00F860A1"/>
    <w:rsid w:val="00F92B68"/>
    <w:rsid w:val="00F9774F"/>
    <w:rsid w:val="00FA182B"/>
    <w:rsid w:val="00FC1685"/>
    <w:rsid w:val="00FC2783"/>
    <w:rsid w:val="00FC6E06"/>
    <w:rsid w:val="00FD27E2"/>
    <w:rsid w:val="00FE36EF"/>
    <w:rsid w:val="00FE5B13"/>
    <w:rsid w:val="00FF3D31"/>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qFormat/>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1"/>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Predvolenpsmoodseku1">
    <w:name w:val="Predvolené písmo odseku1"/>
    <w:rsid w:val="002A51FE"/>
  </w:style>
  <w:style w:type="character" w:customStyle="1" w:styleId="CharStyle15">
    <w:name w:val="Char Style 15"/>
    <w:basedOn w:val="Predvolenpsmoodseku"/>
    <w:rsid w:val="00B67100"/>
    <w:rPr>
      <w:b/>
      <w:bCs/>
      <w:sz w:val="21"/>
      <w:szCs w:val="21"/>
      <w:u w:val="none"/>
    </w:rPr>
  </w:style>
  <w:style w:type="character" w:customStyle="1" w:styleId="normaltextrun">
    <w:name w:val="normaltextrun"/>
    <w:basedOn w:val="Predvolenpsmoodseku"/>
    <w:rsid w:val="00177B8E"/>
  </w:style>
  <w:style w:type="paragraph" w:customStyle="1" w:styleId="Standard">
    <w:name w:val="Standard"/>
    <w:rsid w:val="00CF7566"/>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256793065">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yperlink" Target="https://www.uvo.gov.sk/jednotny-europsky-dokument-pre-verejne-obstaravanie" TargetMode="Externa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vo.gov.sk/vyhladavanie-profilov/zakazky/3406"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hyperlink" Target="https://josephine.proebiz.com"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28840ad-4d74-4029-a310-5803a45e9c8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FF504F56E063F469D81B3D172C34DF3" ma:contentTypeVersion="8" ma:contentTypeDescription="Umožňuje vytvoriť nový dokument." ma:contentTypeScope="" ma:versionID="d83c10d75cd9d3bdf39a1a4aa8b86fe6">
  <xsd:schema xmlns:xsd="http://www.w3.org/2001/XMLSchema" xmlns:xs="http://www.w3.org/2001/XMLSchema" xmlns:p="http://schemas.microsoft.com/office/2006/metadata/properties" xmlns:ns3="528840ad-4d74-4029-a310-5803a45e9c84" xmlns:ns4="59b51995-728e-4cff-b1f7-c5b39f8fe8d8" targetNamespace="http://schemas.microsoft.com/office/2006/metadata/properties" ma:root="true" ma:fieldsID="1828b9fef1b7557e7104513c131031c0" ns3:_="" ns4:_="">
    <xsd:import namespace="528840ad-4d74-4029-a310-5803a45e9c84"/>
    <xsd:import namespace="59b51995-728e-4cff-b1f7-c5b39f8fe8d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8840ad-4d74-4029-a310-5803a45e9c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9b51995-728e-4cff-b1f7-c5b39f8fe8d8"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SharingHintHash" ma:index="12" nillable="true" ma:displayName="Príkaz hash indikátora zdieľ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6846E28-D355-46AA-AFF7-A71E5CEE6D99}">
  <ds:schemaRefs>
    <ds:schemaRef ds:uri="http://schemas.openxmlformats.org/package/2006/metadata/core-properties"/>
    <ds:schemaRef ds:uri="528840ad-4d74-4029-a310-5803a45e9c84"/>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 ds:uri="59b51995-728e-4cff-b1f7-c5b39f8fe8d8"/>
    <ds:schemaRef ds:uri="http://purl.org/dc/terms/"/>
    <ds:schemaRef ds:uri="http://purl.org/dc/elements/1.1/"/>
  </ds:schemaRefs>
</ds:datastoreItem>
</file>

<file path=customXml/itemProps2.xml><?xml version="1.0" encoding="utf-8"?>
<ds:datastoreItem xmlns:ds="http://schemas.openxmlformats.org/officeDocument/2006/customXml" ds:itemID="{08199EF0-A87F-4565-9E83-63C8E69773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840ad-4d74-4029-a310-5803a45e9c84"/>
    <ds:schemaRef ds:uri="59b51995-728e-4cff-b1f7-c5b39f8fe8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BE078F-3707-4C64-A6A4-E85DD6627A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19</Pages>
  <Words>7985</Words>
  <Characters>45518</Characters>
  <Application>Microsoft Office Word</Application>
  <DocSecurity>0</DocSecurity>
  <Lines>379</Lines>
  <Paragraphs>106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24</cp:revision>
  <cp:lastPrinted>2019-11-11T15:25:00Z</cp:lastPrinted>
  <dcterms:created xsi:type="dcterms:W3CDTF">2023-01-17T14:14:00Z</dcterms:created>
  <dcterms:modified xsi:type="dcterms:W3CDTF">2023-10-03T09:05:00Z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0x010100AFF504F56E063F469D81B3D172C34DF3</vt:lpwstr>
  </property>
</Properties>
</file>